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49" w:rsidRPr="001D25B4" w:rsidRDefault="007231E7" w:rsidP="00E51D80">
      <w:pPr>
        <w:pStyle w:val="NomdelInstance"/>
        <w:jc w:val="both"/>
        <w:rPr>
          <w:rFonts w:eastAsiaTheme="majorEastAsia"/>
          <w:bCs w:val="0"/>
          <w:color w:val="auto"/>
          <w:szCs w:val="20"/>
          <w:lang w:eastAsia="en-US"/>
        </w:rPr>
      </w:pPr>
      <w:bookmarkStart w:id="0" w:name="OLE_LINK2"/>
      <w:bookmarkStart w:id="1" w:name="OLE_LINK3"/>
      <w:bookmarkStart w:id="2" w:name="_GoBack"/>
      <w:bookmarkEnd w:id="2"/>
      <w:r>
        <w:rPr>
          <w:rFonts w:eastAsiaTheme="majorEastAsia"/>
          <w:bCs w:val="0"/>
          <w:color w:val="auto"/>
          <w:szCs w:val="20"/>
          <w:lang w:eastAsia="en-US"/>
        </w:rPr>
        <w:t>Traitement contre l’acné </w:t>
      </w:r>
      <w:r w:rsidR="00512BE5">
        <w:rPr>
          <w:rFonts w:eastAsiaTheme="majorEastAsia"/>
          <w:bCs w:val="0"/>
          <w:color w:val="auto"/>
          <w:szCs w:val="20"/>
          <w:lang w:eastAsia="en-US"/>
        </w:rPr>
        <w:t xml:space="preserve">sévère </w:t>
      </w:r>
      <w:r w:rsidR="001935E5">
        <w:rPr>
          <w:rFonts w:eastAsiaTheme="majorEastAsia"/>
          <w:bCs w:val="0"/>
          <w:color w:val="auto"/>
          <w:szCs w:val="20"/>
          <w:lang w:eastAsia="en-US"/>
        </w:rPr>
        <w:t xml:space="preserve">avec </w:t>
      </w:r>
      <w:r>
        <w:rPr>
          <w:rFonts w:eastAsiaTheme="majorEastAsia"/>
          <w:bCs w:val="0"/>
          <w:color w:val="auto"/>
          <w:szCs w:val="20"/>
          <w:lang w:eastAsia="en-US"/>
        </w:rPr>
        <w:t>isotrétinoïne</w:t>
      </w:r>
      <w:r w:rsidR="003C1EE7">
        <w:rPr>
          <w:rFonts w:eastAsiaTheme="majorEastAsia"/>
          <w:bCs w:val="0"/>
          <w:color w:val="auto"/>
          <w:szCs w:val="20"/>
          <w:lang w:eastAsia="en-US"/>
        </w:rPr>
        <w:t xml:space="preserve"> orale</w:t>
      </w:r>
      <w:r>
        <w:rPr>
          <w:rFonts w:eastAsiaTheme="majorEastAsia"/>
          <w:bCs w:val="0"/>
          <w:color w:val="auto"/>
          <w:szCs w:val="20"/>
          <w:lang w:eastAsia="en-US"/>
        </w:rPr>
        <w:t xml:space="preserve"> :</w:t>
      </w:r>
      <w:r w:rsidR="001935E5">
        <w:rPr>
          <w:rFonts w:eastAsiaTheme="majorEastAsia"/>
          <w:bCs w:val="0"/>
          <w:color w:val="auto"/>
          <w:szCs w:val="20"/>
          <w:lang w:eastAsia="en-US"/>
        </w:rPr>
        <w:t xml:space="preserve"> l’ANSM informe d’un</w:t>
      </w:r>
      <w:r w:rsidR="00FF6B49" w:rsidRPr="00B263B7">
        <w:rPr>
          <w:rFonts w:eastAsiaTheme="majorEastAsia"/>
          <w:bCs w:val="0"/>
          <w:color w:val="auto"/>
          <w:szCs w:val="20"/>
          <w:lang w:eastAsia="en-US"/>
        </w:rPr>
        <w:t xml:space="preserve"> risque potentiel de troubles neuro</w:t>
      </w:r>
      <w:r w:rsidR="00231383">
        <w:rPr>
          <w:rFonts w:eastAsiaTheme="majorEastAsia"/>
          <w:bCs w:val="0"/>
          <w:color w:val="auto"/>
          <w:szCs w:val="20"/>
          <w:lang w:eastAsia="en-US"/>
        </w:rPr>
        <w:t>-</w:t>
      </w:r>
      <w:r w:rsidR="00FF6B49" w:rsidRPr="00B263B7">
        <w:rPr>
          <w:rFonts w:eastAsiaTheme="majorEastAsia"/>
          <w:bCs w:val="0"/>
          <w:color w:val="auto"/>
          <w:szCs w:val="20"/>
          <w:lang w:eastAsia="en-US"/>
        </w:rPr>
        <w:t xml:space="preserve">développementaux en cas </w:t>
      </w:r>
      <w:r w:rsidR="00AE4D81" w:rsidRPr="00B263B7">
        <w:rPr>
          <w:rFonts w:eastAsiaTheme="majorEastAsia"/>
          <w:bCs w:val="0"/>
          <w:color w:val="auto"/>
          <w:szCs w:val="20"/>
          <w:lang w:eastAsia="en-US"/>
        </w:rPr>
        <w:t>d’</w:t>
      </w:r>
      <w:r w:rsidR="00AE4D81">
        <w:rPr>
          <w:rFonts w:eastAsiaTheme="majorEastAsia"/>
          <w:bCs w:val="0"/>
          <w:color w:val="auto"/>
          <w:szCs w:val="20"/>
          <w:lang w:eastAsia="en-US"/>
        </w:rPr>
        <w:t>exposition</w:t>
      </w:r>
      <w:r w:rsidR="00AE4D81" w:rsidRPr="00B263B7">
        <w:rPr>
          <w:rFonts w:eastAsiaTheme="majorEastAsia"/>
          <w:bCs w:val="0"/>
          <w:color w:val="auto"/>
          <w:szCs w:val="20"/>
          <w:lang w:eastAsia="en-US"/>
        </w:rPr>
        <w:t xml:space="preserve"> </w:t>
      </w:r>
      <w:r w:rsidR="00FF6B49" w:rsidRPr="00B263B7">
        <w:rPr>
          <w:rFonts w:eastAsiaTheme="majorEastAsia"/>
          <w:bCs w:val="0"/>
          <w:color w:val="auto"/>
          <w:szCs w:val="20"/>
          <w:lang w:eastAsia="en-US"/>
        </w:rPr>
        <w:t xml:space="preserve">pendant la grossesse </w:t>
      </w:r>
    </w:p>
    <w:bookmarkEnd w:id="0"/>
    <w:bookmarkEnd w:id="1"/>
    <w:p w:rsidR="00E51D80" w:rsidRDefault="00E51D80" w:rsidP="00641702">
      <w:pPr>
        <w:rPr>
          <w:rFonts w:ascii="Arial Gras" w:eastAsiaTheme="minorHAnsi" w:hAnsi="Arial Gras" w:cs="Times New Roman (Corps CS)"/>
          <w:b/>
          <w:lang w:eastAsia="en-US"/>
        </w:rPr>
      </w:pPr>
    </w:p>
    <w:p w:rsidR="00C14263" w:rsidRDefault="00C14263" w:rsidP="00AF4ADF">
      <w:pPr>
        <w:rPr>
          <w:rFonts w:cs="Arial"/>
          <w:b/>
          <w:bCs/>
          <w:color w:val="000000"/>
          <w:szCs w:val="20"/>
        </w:rPr>
      </w:pPr>
    </w:p>
    <w:p w:rsidR="00C14263" w:rsidRDefault="00FB7018" w:rsidP="00AF4ADF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Nous alertons</w:t>
      </w:r>
      <w:r w:rsidR="00C14263" w:rsidRPr="001677CF">
        <w:rPr>
          <w:rFonts w:cs="Arial"/>
          <w:b/>
          <w:bCs/>
          <w:color w:val="000000"/>
          <w:szCs w:val="20"/>
        </w:rPr>
        <w:t xml:space="preserve"> </w:t>
      </w:r>
      <w:r w:rsidR="00C14263">
        <w:rPr>
          <w:rFonts w:cs="Arial"/>
          <w:b/>
          <w:bCs/>
          <w:color w:val="000000"/>
          <w:szCs w:val="20"/>
        </w:rPr>
        <w:t xml:space="preserve">les </w:t>
      </w:r>
      <w:r w:rsidR="00E27F2A">
        <w:rPr>
          <w:rFonts w:cs="Arial"/>
          <w:b/>
          <w:bCs/>
          <w:color w:val="000000"/>
          <w:szCs w:val="20"/>
        </w:rPr>
        <w:t>professionnels de santé et les</w:t>
      </w:r>
      <w:r w:rsidR="00C14263" w:rsidRPr="001677CF">
        <w:rPr>
          <w:rFonts w:cs="Arial"/>
          <w:b/>
          <w:bCs/>
          <w:color w:val="000000"/>
          <w:szCs w:val="20"/>
        </w:rPr>
        <w:t xml:space="preserve"> patientes sur </w:t>
      </w:r>
      <w:r w:rsidR="002F6970">
        <w:rPr>
          <w:rFonts w:cs="Arial"/>
          <w:b/>
          <w:bCs/>
          <w:color w:val="000000"/>
          <w:szCs w:val="20"/>
        </w:rPr>
        <w:t>le</w:t>
      </w:r>
      <w:r w:rsidR="002F6970" w:rsidRPr="001677CF">
        <w:rPr>
          <w:rFonts w:cs="Arial"/>
          <w:b/>
          <w:bCs/>
          <w:color w:val="000000"/>
          <w:szCs w:val="20"/>
        </w:rPr>
        <w:t xml:space="preserve"> </w:t>
      </w:r>
      <w:r w:rsidR="00C14263" w:rsidRPr="001677CF">
        <w:rPr>
          <w:rFonts w:cs="Arial"/>
          <w:b/>
          <w:bCs/>
          <w:color w:val="000000"/>
          <w:szCs w:val="20"/>
        </w:rPr>
        <w:t>risque potentiel</w:t>
      </w:r>
      <w:r w:rsidR="00EF6ABE">
        <w:rPr>
          <w:rFonts w:cs="Arial"/>
          <w:b/>
          <w:bCs/>
          <w:color w:val="000000"/>
          <w:szCs w:val="20"/>
        </w:rPr>
        <w:t xml:space="preserve"> </w:t>
      </w:r>
      <w:r w:rsidR="002F6970" w:rsidRPr="002F6970">
        <w:rPr>
          <w:rFonts w:cs="Arial"/>
          <w:b/>
          <w:bCs/>
          <w:color w:val="000000"/>
          <w:szCs w:val="20"/>
        </w:rPr>
        <w:t>de troubles neuro-développementaux</w:t>
      </w:r>
      <w:r w:rsidR="00AE4D81">
        <w:rPr>
          <w:rFonts w:cs="Arial"/>
          <w:b/>
          <w:bCs/>
          <w:color w:val="000000"/>
          <w:szCs w:val="20"/>
        </w:rPr>
        <w:t xml:space="preserve"> </w:t>
      </w:r>
      <w:r w:rsidR="00AE4D81" w:rsidRPr="00AE4D81">
        <w:rPr>
          <w:rFonts w:cs="Arial"/>
          <w:b/>
          <w:bCs/>
          <w:color w:val="000000"/>
          <w:szCs w:val="20"/>
        </w:rPr>
        <w:t>chez l’enfant à naitre</w:t>
      </w:r>
      <w:r w:rsidR="002F6970" w:rsidRPr="002F6970">
        <w:rPr>
          <w:rFonts w:cs="Arial"/>
          <w:b/>
          <w:bCs/>
          <w:color w:val="000000"/>
          <w:szCs w:val="20"/>
        </w:rPr>
        <w:t xml:space="preserve"> </w:t>
      </w:r>
      <w:r w:rsidR="00C14263" w:rsidRPr="001677CF">
        <w:rPr>
          <w:rFonts w:cs="Arial"/>
          <w:b/>
          <w:bCs/>
          <w:color w:val="000000"/>
          <w:szCs w:val="20"/>
        </w:rPr>
        <w:t>lié à la prise d'iso</w:t>
      </w:r>
      <w:r w:rsidR="006B4CE3">
        <w:rPr>
          <w:rFonts w:cs="Arial"/>
          <w:b/>
          <w:bCs/>
          <w:color w:val="000000"/>
          <w:szCs w:val="20"/>
        </w:rPr>
        <w:t>trétinoïne</w:t>
      </w:r>
      <w:r w:rsidR="00C14263" w:rsidRPr="001677CF">
        <w:rPr>
          <w:rFonts w:cs="Arial"/>
          <w:b/>
          <w:bCs/>
          <w:color w:val="000000"/>
          <w:szCs w:val="20"/>
        </w:rPr>
        <w:t xml:space="preserve"> </w:t>
      </w:r>
      <w:r w:rsidR="00F00557">
        <w:rPr>
          <w:rFonts w:cs="Arial"/>
          <w:b/>
          <w:bCs/>
          <w:color w:val="000000"/>
          <w:szCs w:val="20"/>
        </w:rPr>
        <w:t xml:space="preserve">orale </w:t>
      </w:r>
      <w:r w:rsidR="00C14263" w:rsidRPr="001677CF">
        <w:rPr>
          <w:rFonts w:cs="Arial"/>
          <w:b/>
          <w:bCs/>
          <w:color w:val="000000"/>
          <w:szCs w:val="20"/>
        </w:rPr>
        <w:t>pendant la grossesse.</w:t>
      </w:r>
      <w:r w:rsidR="002F6970">
        <w:rPr>
          <w:rFonts w:cs="Arial"/>
          <w:b/>
          <w:bCs/>
          <w:color w:val="000000"/>
          <w:szCs w:val="20"/>
        </w:rPr>
        <w:t xml:space="preserve"> Ce risque est en cours d’investigation.</w:t>
      </w:r>
      <w:r w:rsidR="00C14263" w:rsidRPr="001677CF">
        <w:rPr>
          <w:rFonts w:cs="Arial"/>
          <w:b/>
          <w:bCs/>
          <w:color w:val="000000"/>
          <w:szCs w:val="20"/>
        </w:rPr>
        <w:t xml:space="preserve"> </w:t>
      </w:r>
      <w:r w:rsidR="00DA1EA8">
        <w:rPr>
          <w:rFonts w:cs="Arial"/>
          <w:b/>
          <w:bCs/>
          <w:color w:val="000000"/>
          <w:szCs w:val="20"/>
        </w:rPr>
        <w:t xml:space="preserve">Nous rappelons que </w:t>
      </w:r>
      <w:r w:rsidR="008A2965">
        <w:rPr>
          <w:rFonts w:cs="Arial"/>
          <w:b/>
          <w:bCs/>
          <w:color w:val="000000"/>
          <w:szCs w:val="20"/>
        </w:rPr>
        <w:t xml:space="preserve">les </w:t>
      </w:r>
      <w:r w:rsidR="00DA1EA8">
        <w:rPr>
          <w:rFonts w:cs="Arial"/>
          <w:b/>
          <w:bCs/>
          <w:color w:val="000000"/>
          <w:szCs w:val="20"/>
        </w:rPr>
        <w:t xml:space="preserve">médicaments </w:t>
      </w:r>
      <w:r w:rsidR="008A2965">
        <w:rPr>
          <w:rFonts w:cs="Arial"/>
          <w:b/>
          <w:bCs/>
          <w:color w:val="000000"/>
          <w:szCs w:val="20"/>
        </w:rPr>
        <w:t xml:space="preserve">à base d’isotrétinoïne </w:t>
      </w:r>
      <w:r w:rsidR="00F00557">
        <w:rPr>
          <w:rFonts w:cs="Arial"/>
          <w:b/>
          <w:bCs/>
          <w:color w:val="000000"/>
          <w:szCs w:val="20"/>
        </w:rPr>
        <w:t xml:space="preserve">orale </w:t>
      </w:r>
      <w:r w:rsidR="00DA1EA8">
        <w:rPr>
          <w:rFonts w:cs="Arial"/>
          <w:b/>
          <w:bCs/>
          <w:color w:val="000000"/>
          <w:szCs w:val="20"/>
        </w:rPr>
        <w:t>ne doivent jamais être utilisés chez la femme enceinte</w:t>
      </w:r>
      <w:r w:rsidR="00AE4D81">
        <w:rPr>
          <w:rFonts w:cs="Arial"/>
          <w:b/>
          <w:bCs/>
          <w:color w:val="000000"/>
          <w:szCs w:val="20"/>
        </w:rPr>
        <w:t xml:space="preserve"> et </w:t>
      </w:r>
      <w:r w:rsidR="00AE4D81" w:rsidRPr="00AE4D81">
        <w:rPr>
          <w:rFonts w:cs="Arial"/>
          <w:b/>
          <w:bCs/>
          <w:color w:val="000000"/>
          <w:szCs w:val="20"/>
        </w:rPr>
        <w:t xml:space="preserve">chez la femme en âge de procréer </w:t>
      </w:r>
      <w:r w:rsidR="00AE4D81">
        <w:rPr>
          <w:rFonts w:cs="Arial"/>
          <w:b/>
          <w:bCs/>
          <w:color w:val="000000"/>
          <w:szCs w:val="20"/>
        </w:rPr>
        <w:t>si les conditions du plan de pré</w:t>
      </w:r>
      <w:r w:rsidR="00AE4D81" w:rsidRPr="00AE4D81">
        <w:rPr>
          <w:rFonts w:cs="Arial"/>
          <w:b/>
          <w:bCs/>
          <w:color w:val="000000"/>
          <w:szCs w:val="20"/>
        </w:rPr>
        <w:t>vention de grossesse ne sont pas remplies</w:t>
      </w:r>
      <w:r w:rsidR="00DA1EA8">
        <w:rPr>
          <w:rFonts w:cs="Arial"/>
          <w:b/>
          <w:bCs/>
          <w:color w:val="000000"/>
          <w:szCs w:val="20"/>
        </w:rPr>
        <w:t>.</w:t>
      </w:r>
    </w:p>
    <w:p w:rsidR="00C14263" w:rsidRDefault="00C14263" w:rsidP="00AF4ADF">
      <w:pPr>
        <w:rPr>
          <w:rFonts w:cs="Arial"/>
          <w:b/>
          <w:bCs/>
          <w:color w:val="000000"/>
          <w:szCs w:val="20"/>
        </w:rPr>
      </w:pPr>
    </w:p>
    <w:p w:rsidR="00AA6A7B" w:rsidRPr="001677CF" w:rsidRDefault="004216DC" w:rsidP="00AF4ADF">
      <w:pPr>
        <w:rPr>
          <w:rFonts w:cs="Arial"/>
          <w:color w:val="000000"/>
          <w:szCs w:val="20"/>
        </w:rPr>
      </w:pPr>
      <w:r w:rsidRPr="001677CF">
        <w:rPr>
          <w:rFonts w:cs="Arial"/>
          <w:color w:val="000000"/>
          <w:szCs w:val="20"/>
        </w:rPr>
        <w:t>La prise d’isotrétino</w:t>
      </w:r>
      <w:r w:rsidR="00BD3A60" w:rsidRPr="001677CF">
        <w:rPr>
          <w:rFonts w:cs="Arial"/>
          <w:color w:val="000000"/>
          <w:szCs w:val="20"/>
        </w:rPr>
        <w:t>ï</w:t>
      </w:r>
      <w:r w:rsidRPr="001677CF">
        <w:rPr>
          <w:rFonts w:cs="Arial"/>
          <w:color w:val="000000"/>
          <w:szCs w:val="20"/>
        </w:rPr>
        <w:t xml:space="preserve">ne </w:t>
      </w:r>
      <w:r w:rsidR="00F00557" w:rsidRPr="00F00557">
        <w:rPr>
          <w:rFonts w:cs="Arial"/>
          <w:color w:val="000000"/>
          <w:szCs w:val="20"/>
        </w:rPr>
        <w:t>orale</w:t>
      </w:r>
      <w:r w:rsidRPr="001677CF">
        <w:rPr>
          <w:rFonts w:cs="Arial"/>
          <w:color w:val="000000"/>
          <w:szCs w:val="20"/>
        </w:rPr>
        <w:t xml:space="preserve"> pendant la grossesse </w:t>
      </w:r>
      <w:r w:rsidR="00EF6ABE">
        <w:rPr>
          <w:rFonts w:cs="Arial"/>
          <w:color w:val="000000"/>
          <w:szCs w:val="20"/>
        </w:rPr>
        <w:t>est associée à un</w:t>
      </w:r>
      <w:r w:rsidRPr="001677CF">
        <w:rPr>
          <w:rFonts w:cs="Arial"/>
          <w:color w:val="000000"/>
          <w:szCs w:val="20"/>
        </w:rPr>
        <w:t xml:space="preserve"> risque </w:t>
      </w:r>
      <w:r w:rsidR="008E4F7D" w:rsidRPr="001677CF">
        <w:rPr>
          <w:rFonts w:cs="Arial"/>
          <w:color w:val="000000"/>
          <w:szCs w:val="20"/>
        </w:rPr>
        <w:t xml:space="preserve">de </w:t>
      </w:r>
      <w:r w:rsidRPr="001677CF">
        <w:rPr>
          <w:rFonts w:cs="Arial"/>
          <w:color w:val="000000"/>
          <w:szCs w:val="20"/>
        </w:rPr>
        <w:t>plus de 30% de survenue de malformations, telles que des anomalies du cerveau, du visage ou du cœur</w:t>
      </w:r>
      <w:r w:rsidR="00B00A4A" w:rsidRPr="001677CF">
        <w:rPr>
          <w:rFonts w:cs="Arial"/>
          <w:color w:val="000000"/>
          <w:szCs w:val="20"/>
        </w:rPr>
        <w:t>,</w:t>
      </w:r>
      <w:r w:rsidRPr="001677CF">
        <w:rPr>
          <w:rFonts w:cs="Arial"/>
          <w:color w:val="000000"/>
          <w:szCs w:val="20"/>
        </w:rPr>
        <w:t xml:space="preserve"> chez l’enfant exposé</w:t>
      </w:r>
      <w:r w:rsidR="00AE3A8F">
        <w:rPr>
          <w:rFonts w:cs="Arial"/>
          <w:color w:val="000000"/>
          <w:szCs w:val="20"/>
        </w:rPr>
        <w:t xml:space="preserve"> </w:t>
      </w:r>
      <w:r w:rsidR="00AE3A8F" w:rsidRPr="005615BD">
        <w:rPr>
          <w:rFonts w:cs="Arial"/>
          <w:i/>
          <w:color w:val="000000"/>
          <w:szCs w:val="20"/>
        </w:rPr>
        <w:t>in utero</w:t>
      </w:r>
      <w:r w:rsidRPr="001677CF">
        <w:rPr>
          <w:rFonts w:cs="Arial"/>
          <w:color w:val="000000"/>
          <w:szCs w:val="20"/>
        </w:rPr>
        <w:t xml:space="preserve">. </w:t>
      </w:r>
    </w:p>
    <w:p w:rsidR="004216DC" w:rsidRPr="001677CF" w:rsidRDefault="004216DC" w:rsidP="00AF4ADF">
      <w:pPr>
        <w:rPr>
          <w:rFonts w:cs="Arial"/>
          <w:color w:val="000000"/>
          <w:szCs w:val="20"/>
        </w:rPr>
      </w:pPr>
    </w:p>
    <w:p w:rsidR="00DD0315" w:rsidRPr="001677CF" w:rsidRDefault="002A0EDA" w:rsidP="00AF4ADF">
      <w:pPr>
        <w:rPr>
          <w:rFonts w:cs="Arial"/>
          <w:color w:val="000000"/>
          <w:szCs w:val="20"/>
        </w:rPr>
      </w:pPr>
      <w:r w:rsidRPr="00AE4D81">
        <w:rPr>
          <w:color w:val="000000" w:themeColor="text1"/>
        </w:rPr>
        <w:t xml:space="preserve">En plus du risque de </w:t>
      </w:r>
      <w:r w:rsidRPr="15B66CCB">
        <w:rPr>
          <w:rFonts w:cs="Arial"/>
          <w:color w:val="000000" w:themeColor="text1"/>
        </w:rPr>
        <w:t>malformation</w:t>
      </w:r>
      <w:r w:rsidR="173FBDAC" w:rsidRPr="15B66CCB">
        <w:rPr>
          <w:rFonts w:cs="Arial"/>
          <w:color w:val="000000" w:themeColor="text1"/>
        </w:rPr>
        <w:t>s</w:t>
      </w:r>
      <w:r w:rsidRPr="00AE4D81">
        <w:rPr>
          <w:color w:val="000000" w:themeColor="text1"/>
        </w:rPr>
        <w:t xml:space="preserve"> déjà connu, u</w:t>
      </w:r>
      <w:r w:rsidR="00BA69CD" w:rsidRPr="00AE4D81">
        <w:rPr>
          <w:color w:val="000000" w:themeColor="text1"/>
        </w:rPr>
        <w:t>ne revue de</w:t>
      </w:r>
      <w:r w:rsidR="00A05278" w:rsidRPr="00AE4D81">
        <w:rPr>
          <w:color w:val="000000" w:themeColor="text1"/>
        </w:rPr>
        <w:t>s données disponibles sur le risque de troubles neuro</w:t>
      </w:r>
      <w:r w:rsidR="00DA1EA8" w:rsidRPr="00AE4D81">
        <w:rPr>
          <w:color w:val="000000" w:themeColor="text1"/>
        </w:rPr>
        <w:t>-</w:t>
      </w:r>
      <w:r w:rsidR="00A05278" w:rsidRPr="00AE4D81">
        <w:rPr>
          <w:color w:val="000000" w:themeColor="text1"/>
        </w:rPr>
        <w:t>développe</w:t>
      </w:r>
      <w:r w:rsidR="00DB5F93" w:rsidRPr="00AE4D81">
        <w:rPr>
          <w:color w:val="000000" w:themeColor="text1"/>
        </w:rPr>
        <w:t>me</w:t>
      </w:r>
      <w:r w:rsidR="00A05278" w:rsidRPr="00AE4D81">
        <w:rPr>
          <w:color w:val="000000" w:themeColor="text1"/>
        </w:rPr>
        <w:t>ntaux</w:t>
      </w:r>
      <w:r w:rsidR="001E0D68" w:rsidRPr="00AE4D81">
        <w:rPr>
          <w:color w:val="000000" w:themeColor="text1"/>
        </w:rPr>
        <w:t xml:space="preserve"> sans malformations visibles</w:t>
      </w:r>
      <w:r w:rsidR="001F36FF" w:rsidRPr="00474680">
        <w:rPr>
          <w:rStyle w:val="Marquedecommentaire"/>
        </w:rPr>
        <w:t xml:space="preserve"> </w:t>
      </w:r>
      <w:r w:rsidR="00A05278" w:rsidRPr="00AE4D81">
        <w:rPr>
          <w:color w:val="000000" w:themeColor="text1"/>
        </w:rPr>
        <w:t xml:space="preserve">a </w:t>
      </w:r>
      <w:r w:rsidR="0032319D" w:rsidRPr="00AE4D81">
        <w:rPr>
          <w:color w:val="000000" w:themeColor="text1"/>
        </w:rPr>
        <w:t xml:space="preserve">été </w:t>
      </w:r>
      <w:r w:rsidR="001F36FF" w:rsidRPr="00AE4D81">
        <w:rPr>
          <w:color w:val="000000" w:themeColor="text1"/>
        </w:rPr>
        <w:t>réalisé</w:t>
      </w:r>
      <w:r w:rsidR="00887CDD" w:rsidRPr="00AE4D81">
        <w:rPr>
          <w:color w:val="000000" w:themeColor="text1"/>
        </w:rPr>
        <w:t>e</w:t>
      </w:r>
      <w:r w:rsidR="00E62C11" w:rsidRPr="00AE4D81">
        <w:rPr>
          <w:color w:val="000000" w:themeColor="text1"/>
        </w:rPr>
        <w:t xml:space="preserve"> suite à la </w:t>
      </w:r>
      <w:r w:rsidR="00855951" w:rsidRPr="00AE4D81">
        <w:rPr>
          <w:color w:val="000000" w:themeColor="text1"/>
        </w:rPr>
        <w:t>déclaration</w:t>
      </w:r>
      <w:r w:rsidR="00826072" w:rsidRPr="00AE4D81">
        <w:rPr>
          <w:color w:val="000000" w:themeColor="text1"/>
        </w:rPr>
        <w:t xml:space="preserve"> </w:t>
      </w:r>
      <w:r w:rsidR="005D220D">
        <w:rPr>
          <w:rFonts w:cs="Arial"/>
          <w:color w:val="000000"/>
          <w:szCs w:val="20"/>
        </w:rPr>
        <w:t xml:space="preserve">au réseau national des centres de pharmacovigilance </w:t>
      </w:r>
      <w:r w:rsidR="00826072" w:rsidRPr="00AE4D81">
        <w:rPr>
          <w:color w:val="000000" w:themeColor="text1"/>
        </w:rPr>
        <w:t>d’</w:t>
      </w:r>
      <w:r w:rsidR="00826072" w:rsidRPr="00654418">
        <w:rPr>
          <w:color w:val="000000"/>
        </w:rPr>
        <w:t>une suspicion de troubles</w:t>
      </w:r>
      <w:r w:rsidR="00826072" w:rsidRPr="00AE4D81">
        <w:rPr>
          <w:color w:val="000000" w:themeColor="text1"/>
        </w:rPr>
        <w:t xml:space="preserve"> </w:t>
      </w:r>
      <w:r w:rsidR="00826072" w:rsidRPr="00654418">
        <w:rPr>
          <w:color w:val="000000"/>
        </w:rPr>
        <w:t>autistique</w:t>
      </w:r>
      <w:r w:rsidR="00826072" w:rsidRPr="00AE4D81">
        <w:rPr>
          <w:color w:val="000000" w:themeColor="text1"/>
        </w:rPr>
        <w:t>s</w:t>
      </w:r>
      <w:r w:rsidR="00826072" w:rsidRPr="00654418">
        <w:rPr>
          <w:color w:val="000000"/>
        </w:rPr>
        <w:t xml:space="preserve"> chez un jeune enfant exposé pendant la grossesse à l’isotrétinoïne et né</w:t>
      </w:r>
      <w:r w:rsidR="00855951" w:rsidRPr="00AE4D81">
        <w:rPr>
          <w:color w:val="000000" w:themeColor="text1"/>
        </w:rPr>
        <w:t xml:space="preserve"> sans malformation visible</w:t>
      </w:r>
      <w:r w:rsidR="00FE51D5">
        <w:rPr>
          <w:color w:val="000000" w:themeColor="text1"/>
        </w:rPr>
        <w:t>.</w:t>
      </w:r>
    </w:p>
    <w:p w:rsidR="00850136" w:rsidRPr="001677CF" w:rsidRDefault="00850136" w:rsidP="00AF4ADF">
      <w:pPr>
        <w:rPr>
          <w:rFonts w:cs="Arial"/>
          <w:color w:val="000000"/>
          <w:szCs w:val="20"/>
        </w:rPr>
      </w:pPr>
    </w:p>
    <w:p w:rsidR="003F6D6D" w:rsidRPr="00C14263" w:rsidRDefault="002A0EDA" w:rsidP="003F6D6D">
      <w:pPr>
        <w:rPr>
          <w:rFonts w:cs="Arial"/>
          <w:color w:val="000000"/>
          <w:szCs w:val="20"/>
        </w:rPr>
      </w:pPr>
      <w:r w:rsidRPr="001677CF">
        <w:rPr>
          <w:rFonts w:cs="Arial"/>
          <w:color w:val="000000"/>
          <w:szCs w:val="20"/>
        </w:rPr>
        <w:t xml:space="preserve">Les résultats ont été </w:t>
      </w:r>
      <w:r w:rsidR="00A05278" w:rsidRPr="001677CF">
        <w:rPr>
          <w:rFonts w:cs="Arial"/>
          <w:color w:val="000000"/>
          <w:szCs w:val="20"/>
        </w:rPr>
        <w:t>présenté</w:t>
      </w:r>
      <w:r w:rsidRPr="001677CF">
        <w:rPr>
          <w:rFonts w:cs="Arial"/>
          <w:color w:val="000000"/>
          <w:szCs w:val="20"/>
        </w:rPr>
        <w:t>s</w:t>
      </w:r>
      <w:r w:rsidR="00A05278" w:rsidRPr="001677CF">
        <w:rPr>
          <w:rFonts w:cs="Arial"/>
          <w:color w:val="000000"/>
          <w:szCs w:val="20"/>
        </w:rPr>
        <w:t xml:space="preserve"> aux</w:t>
      </w:r>
      <w:r w:rsidR="00172D6D" w:rsidRPr="001677CF">
        <w:rPr>
          <w:rFonts w:cs="Arial"/>
          <w:color w:val="000000"/>
          <w:szCs w:val="20"/>
        </w:rPr>
        <w:t xml:space="preserve"> membres du comité scientifique permanent </w:t>
      </w:r>
      <w:r w:rsidR="001273DE">
        <w:rPr>
          <w:rFonts w:cs="Arial"/>
          <w:color w:val="000000"/>
          <w:szCs w:val="20"/>
        </w:rPr>
        <w:t xml:space="preserve">(CSP) </w:t>
      </w:r>
      <w:r w:rsidR="00172D6D" w:rsidRPr="001677CF">
        <w:rPr>
          <w:rFonts w:cs="Arial"/>
          <w:color w:val="000000"/>
          <w:szCs w:val="20"/>
        </w:rPr>
        <w:t>Reproduction-Grossesse-Allaitement</w:t>
      </w:r>
      <w:r w:rsidR="00172A3F" w:rsidRPr="001677CF">
        <w:rPr>
          <w:rFonts w:cs="Arial"/>
          <w:color w:val="000000"/>
          <w:szCs w:val="20"/>
        </w:rPr>
        <w:t xml:space="preserve"> de l’ANSM</w:t>
      </w:r>
      <w:r w:rsidR="0098077A" w:rsidRPr="001677CF">
        <w:rPr>
          <w:rFonts w:cs="Arial"/>
          <w:color w:val="000000"/>
          <w:szCs w:val="20"/>
        </w:rPr>
        <w:t xml:space="preserve">. </w:t>
      </w:r>
      <w:r w:rsidR="00BA40C7" w:rsidRPr="001677CF">
        <w:rPr>
          <w:rFonts w:cs="Arial"/>
          <w:color w:val="000000"/>
          <w:szCs w:val="20"/>
        </w:rPr>
        <w:t>Au regard de</w:t>
      </w:r>
      <w:r w:rsidR="001273DE">
        <w:rPr>
          <w:rFonts w:cs="Arial"/>
          <w:color w:val="000000"/>
          <w:szCs w:val="20"/>
        </w:rPr>
        <w:t xml:space="preserve"> ces </w:t>
      </w:r>
      <w:r w:rsidR="003076B2" w:rsidRPr="001677CF">
        <w:rPr>
          <w:rFonts w:cs="Arial"/>
          <w:color w:val="000000"/>
          <w:szCs w:val="20"/>
        </w:rPr>
        <w:t>éléments</w:t>
      </w:r>
      <w:r w:rsidR="00BA40C7" w:rsidRPr="001677CF">
        <w:rPr>
          <w:rFonts w:cs="Arial"/>
          <w:color w:val="000000"/>
          <w:szCs w:val="20"/>
        </w:rPr>
        <w:t>, les membres</w:t>
      </w:r>
      <w:r w:rsidR="001273DE">
        <w:rPr>
          <w:rFonts w:cs="Arial"/>
          <w:color w:val="000000"/>
          <w:szCs w:val="20"/>
        </w:rPr>
        <w:t xml:space="preserve"> du CSP</w:t>
      </w:r>
      <w:r w:rsidR="00BA40C7" w:rsidRPr="001677CF">
        <w:rPr>
          <w:rFonts w:cs="Arial"/>
          <w:color w:val="000000"/>
          <w:szCs w:val="20"/>
        </w:rPr>
        <w:t xml:space="preserve"> </w:t>
      </w:r>
      <w:r w:rsidR="00172D6D" w:rsidRPr="001677CF">
        <w:rPr>
          <w:rFonts w:cs="Arial"/>
          <w:color w:val="000000"/>
          <w:szCs w:val="20"/>
        </w:rPr>
        <w:t>se sont prononcés en faveur d’un risque potentiel</w:t>
      </w:r>
      <w:r w:rsidR="00EB52C9" w:rsidRPr="001677CF">
        <w:rPr>
          <w:rFonts w:cs="Arial"/>
          <w:color w:val="000000"/>
          <w:szCs w:val="20"/>
        </w:rPr>
        <w:t xml:space="preserve">, </w:t>
      </w:r>
      <w:r w:rsidR="003F6D6D" w:rsidRPr="00474680">
        <w:rPr>
          <w:rFonts w:cs="Arial"/>
          <w:color w:val="000000"/>
          <w:szCs w:val="20"/>
        </w:rPr>
        <w:t>avec ou sans malformation</w:t>
      </w:r>
      <w:r w:rsidR="005D220D">
        <w:rPr>
          <w:rFonts w:cs="Arial"/>
          <w:color w:val="000000"/>
          <w:szCs w:val="20"/>
        </w:rPr>
        <w:t xml:space="preserve"> associée</w:t>
      </w:r>
      <w:r w:rsidR="003F6D6D" w:rsidRPr="00474680">
        <w:rPr>
          <w:rFonts w:cs="Arial"/>
          <w:color w:val="000000"/>
          <w:szCs w:val="20"/>
        </w:rPr>
        <w:t>.</w:t>
      </w:r>
      <w:r w:rsidR="003F6D6D" w:rsidRPr="00C14263">
        <w:rPr>
          <w:rFonts w:cs="Arial"/>
          <w:color w:val="000000"/>
          <w:szCs w:val="20"/>
        </w:rPr>
        <w:t xml:space="preserve"> </w:t>
      </w:r>
    </w:p>
    <w:p w:rsidR="001A37ED" w:rsidRPr="001677CF" w:rsidRDefault="001A37ED" w:rsidP="00AF4ADF">
      <w:pPr>
        <w:rPr>
          <w:rFonts w:cs="Arial"/>
          <w:color w:val="000000"/>
          <w:szCs w:val="20"/>
        </w:rPr>
      </w:pPr>
    </w:p>
    <w:p w:rsidR="00AE3A8F" w:rsidRDefault="00A864B2" w:rsidP="00AF4ADF">
      <w:pPr>
        <w:rPr>
          <w:rFonts w:cs="Arial"/>
          <w:color w:val="000000"/>
          <w:szCs w:val="20"/>
        </w:rPr>
      </w:pPr>
      <w:r w:rsidRPr="001677CF">
        <w:rPr>
          <w:rFonts w:cs="Arial"/>
          <w:color w:val="000000"/>
          <w:szCs w:val="20"/>
        </w:rPr>
        <w:t xml:space="preserve">Afin de </w:t>
      </w:r>
      <w:r w:rsidR="002F6970">
        <w:rPr>
          <w:rFonts w:cs="Arial"/>
          <w:color w:val="000000"/>
          <w:szCs w:val="20"/>
        </w:rPr>
        <w:t xml:space="preserve">confirmer et de </w:t>
      </w:r>
      <w:r w:rsidRPr="001677CF">
        <w:rPr>
          <w:rFonts w:cs="Arial"/>
          <w:color w:val="000000"/>
          <w:szCs w:val="20"/>
        </w:rPr>
        <w:t xml:space="preserve">caractériser </w:t>
      </w:r>
      <w:r w:rsidR="009F225E" w:rsidRPr="001677CF">
        <w:rPr>
          <w:rFonts w:cs="Arial"/>
          <w:color w:val="000000"/>
          <w:szCs w:val="20"/>
        </w:rPr>
        <w:t xml:space="preserve">ce risque, </w:t>
      </w:r>
      <w:r w:rsidR="00704704">
        <w:rPr>
          <w:rFonts w:cs="Arial"/>
          <w:color w:val="000000"/>
          <w:szCs w:val="20"/>
        </w:rPr>
        <w:t xml:space="preserve">le </w:t>
      </w:r>
      <w:r w:rsidR="00D82FAA">
        <w:rPr>
          <w:rFonts w:cs="Arial"/>
          <w:color w:val="000000"/>
          <w:szCs w:val="20"/>
        </w:rPr>
        <w:t xml:space="preserve">Groupe d’intérêt Scientifique </w:t>
      </w:r>
      <w:r w:rsidR="00965960">
        <w:rPr>
          <w:rFonts w:cs="Arial"/>
          <w:color w:val="000000"/>
          <w:szCs w:val="20"/>
        </w:rPr>
        <w:t>(</w:t>
      </w:r>
      <w:r w:rsidR="00704704">
        <w:rPr>
          <w:rFonts w:cs="Arial"/>
          <w:color w:val="000000"/>
          <w:szCs w:val="20"/>
        </w:rPr>
        <w:t>GIS</w:t>
      </w:r>
      <w:r w:rsidR="00965960">
        <w:rPr>
          <w:rFonts w:cs="Arial"/>
          <w:color w:val="000000"/>
          <w:szCs w:val="20"/>
        </w:rPr>
        <w:t>)</w:t>
      </w:r>
      <w:r w:rsidR="00704704">
        <w:rPr>
          <w:rFonts w:cs="Arial"/>
          <w:color w:val="000000"/>
          <w:szCs w:val="20"/>
        </w:rPr>
        <w:t xml:space="preserve"> E</w:t>
      </w:r>
      <w:r w:rsidR="00BD2E9A">
        <w:rPr>
          <w:rFonts w:cs="Arial"/>
          <w:color w:val="000000"/>
          <w:szCs w:val="20"/>
        </w:rPr>
        <w:t>PI</w:t>
      </w:r>
      <w:r w:rsidR="00704704">
        <w:rPr>
          <w:rFonts w:cs="Arial"/>
          <w:color w:val="000000"/>
          <w:szCs w:val="20"/>
        </w:rPr>
        <w:t>-</w:t>
      </w:r>
      <w:r w:rsidR="00BD2E9A">
        <w:rPr>
          <w:rFonts w:cs="Arial"/>
          <w:color w:val="000000"/>
          <w:szCs w:val="20"/>
        </w:rPr>
        <w:t>PHARE</w:t>
      </w:r>
      <w:r w:rsidR="00704704">
        <w:rPr>
          <w:rFonts w:cs="Arial"/>
          <w:color w:val="000000"/>
          <w:szCs w:val="20"/>
        </w:rPr>
        <w:t xml:space="preserve"> va étudier la faisabilité</w:t>
      </w:r>
      <w:r w:rsidR="001273DE">
        <w:rPr>
          <w:rFonts w:cs="Arial"/>
          <w:color w:val="000000"/>
          <w:szCs w:val="20"/>
        </w:rPr>
        <w:t xml:space="preserve"> </w:t>
      </w:r>
      <w:r w:rsidR="00DD0315" w:rsidRPr="001677CF">
        <w:rPr>
          <w:rFonts w:cs="Arial"/>
          <w:color w:val="000000"/>
          <w:szCs w:val="20"/>
        </w:rPr>
        <w:t>d’</w:t>
      </w:r>
      <w:r w:rsidR="00970C92" w:rsidRPr="001677CF">
        <w:rPr>
          <w:rFonts w:cs="Arial"/>
          <w:color w:val="000000"/>
          <w:szCs w:val="20"/>
        </w:rPr>
        <w:t>une étude de phar</w:t>
      </w:r>
      <w:r w:rsidR="001630D5" w:rsidRPr="001677CF">
        <w:rPr>
          <w:rFonts w:cs="Arial"/>
          <w:color w:val="000000"/>
          <w:szCs w:val="20"/>
        </w:rPr>
        <w:t>ma</w:t>
      </w:r>
      <w:r w:rsidR="00970C92" w:rsidRPr="001677CF">
        <w:rPr>
          <w:rFonts w:cs="Arial"/>
          <w:color w:val="000000"/>
          <w:szCs w:val="20"/>
        </w:rPr>
        <w:t>co-épidé</w:t>
      </w:r>
      <w:r w:rsidR="001630D5" w:rsidRPr="001677CF">
        <w:rPr>
          <w:rFonts w:cs="Arial"/>
          <w:color w:val="000000"/>
          <w:szCs w:val="20"/>
        </w:rPr>
        <w:t>m</w:t>
      </w:r>
      <w:r w:rsidR="00970C92" w:rsidRPr="001677CF">
        <w:rPr>
          <w:rFonts w:cs="Arial"/>
          <w:color w:val="000000"/>
          <w:szCs w:val="20"/>
        </w:rPr>
        <w:t>iologie</w:t>
      </w:r>
      <w:r w:rsidR="00172D6D" w:rsidRPr="001677CF">
        <w:rPr>
          <w:rFonts w:cs="Arial"/>
          <w:color w:val="000000"/>
          <w:szCs w:val="20"/>
        </w:rPr>
        <w:t xml:space="preserve"> </w:t>
      </w:r>
      <w:r w:rsidR="009D09C2" w:rsidRPr="001677CF">
        <w:rPr>
          <w:rFonts w:cs="Arial"/>
          <w:color w:val="000000"/>
          <w:szCs w:val="20"/>
        </w:rPr>
        <w:t xml:space="preserve">sur </w:t>
      </w:r>
      <w:r w:rsidR="0027309A" w:rsidRPr="001677CF">
        <w:rPr>
          <w:rFonts w:cs="Arial"/>
          <w:color w:val="000000"/>
          <w:szCs w:val="20"/>
        </w:rPr>
        <w:t>les</w:t>
      </w:r>
      <w:r w:rsidR="00693BA1" w:rsidRPr="001677CF">
        <w:rPr>
          <w:rFonts w:cs="Arial"/>
          <w:color w:val="000000"/>
          <w:szCs w:val="20"/>
        </w:rPr>
        <w:t xml:space="preserve"> données de l’assurance maladie (</w:t>
      </w:r>
      <w:r w:rsidR="00AC7879">
        <w:rPr>
          <w:rFonts w:cs="Arial"/>
          <w:color w:val="000000"/>
          <w:szCs w:val="20"/>
        </w:rPr>
        <w:t>Système National des Données de Santé (</w:t>
      </w:r>
      <w:r w:rsidR="009D09C2" w:rsidRPr="001677CF">
        <w:rPr>
          <w:rFonts w:cs="Arial"/>
          <w:color w:val="000000"/>
          <w:szCs w:val="20"/>
        </w:rPr>
        <w:t>SNDS</w:t>
      </w:r>
      <w:r w:rsidR="00693BA1" w:rsidRPr="001677CF">
        <w:rPr>
          <w:rFonts w:cs="Arial"/>
          <w:color w:val="000000"/>
          <w:szCs w:val="20"/>
        </w:rPr>
        <w:t>)</w:t>
      </w:r>
      <w:r w:rsidR="00FE51D5">
        <w:rPr>
          <w:rFonts w:cs="Arial"/>
          <w:color w:val="000000"/>
          <w:szCs w:val="20"/>
        </w:rPr>
        <w:t>)</w:t>
      </w:r>
      <w:r w:rsidR="009D09C2" w:rsidRPr="001677CF">
        <w:rPr>
          <w:rFonts w:cs="Arial"/>
          <w:color w:val="000000"/>
          <w:szCs w:val="20"/>
        </w:rPr>
        <w:t>.</w:t>
      </w:r>
      <w:r w:rsidR="005D220D">
        <w:rPr>
          <w:rFonts w:cs="Arial"/>
          <w:color w:val="000000"/>
          <w:szCs w:val="20"/>
        </w:rPr>
        <w:t xml:space="preserve"> </w:t>
      </w:r>
    </w:p>
    <w:p w:rsidR="00AE3A8F" w:rsidRDefault="00AE3A8F" w:rsidP="00AF4ADF">
      <w:pPr>
        <w:rPr>
          <w:rFonts w:cs="Arial"/>
          <w:color w:val="000000"/>
          <w:szCs w:val="20"/>
        </w:rPr>
      </w:pPr>
    </w:p>
    <w:p w:rsidR="00B263B7" w:rsidRPr="001677CF" w:rsidRDefault="005D220D" w:rsidP="00F1285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Par ailleurs, </w:t>
      </w:r>
      <w:r w:rsidR="00FE51D5">
        <w:rPr>
          <w:rFonts w:cs="Arial"/>
          <w:color w:val="000000"/>
          <w:szCs w:val="20"/>
        </w:rPr>
        <w:t>les résultats de la revue des données sur le risque de troubles neuro-développementaux seront</w:t>
      </w:r>
      <w:r w:rsidR="000915BA" w:rsidRPr="00AE4D81">
        <w:rPr>
          <w:color w:val="000000" w:themeColor="text1"/>
        </w:rPr>
        <w:t xml:space="preserve"> </w:t>
      </w:r>
      <w:r w:rsidR="000915BA">
        <w:rPr>
          <w:rFonts w:cs="Arial"/>
          <w:color w:val="000000"/>
          <w:szCs w:val="20"/>
        </w:rPr>
        <w:t>partagé</w:t>
      </w:r>
      <w:r w:rsidR="00FE51D5">
        <w:rPr>
          <w:rFonts w:cs="Arial"/>
          <w:color w:val="000000"/>
          <w:szCs w:val="20"/>
        </w:rPr>
        <w:t>s</w:t>
      </w:r>
      <w:r w:rsidR="00172D6D" w:rsidRPr="00AE4D81">
        <w:rPr>
          <w:color w:val="000000" w:themeColor="text1"/>
        </w:rPr>
        <w:t xml:space="preserve"> </w:t>
      </w:r>
      <w:r w:rsidR="00FE51D5">
        <w:rPr>
          <w:color w:val="000000" w:themeColor="text1"/>
        </w:rPr>
        <w:t>à l’Agence européenne des médicaments (EMA)</w:t>
      </w:r>
      <w:r w:rsidR="00AE3A8F">
        <w:rPr>
          <w:color w:val="000000" w:themeColor="text1"/>
        </w:rPr>
        <w:t> ;</w:t>
      </w:r>
      <w:r w:rsidR="00C26629" w:rsidRPr="00AE4D81">
        <w:rPr>
          <w:color w:val="000000" w:themeColor="text1"/>
        </w:rPr>
        <w:t xml:space="preserve"> </w:t>
      </w:r>
      <w:r>
        <w:rPr>
          <w:rFonts w:cs="Arial"/>
          <w:color w:val="000000"/>
          <w:szCs w:val="20"/>
        </w:rPr>
        <w:t xml:space="preserve">ce risque potentiel </w:t>
      </w:r>
      <w:r w:rsidR="00C26629" w:rsidRPr="00AE4D81">
        <w:rPr>
          <w:color w:val="000000" w:themeColor="text1"/>
        </w:rPr>
        <w:t>n’étant pas</w:t>
      </w:r>
      <w:r w:rsidR="00AE3A8F">
        <w:rPr>
          <w:color w:val="000000" w:themeColor="text1"/>
        </w:rPr>
        <w:t>,</w:t>
      </w:r>
      <w:r w:rsidR="00C26629" w:rsidRPr="00AE4D81">
        <w:rPr>
          <w:color w:val="000000" w:themeColor="text1"/>
        </w:rPr>
        <w:t xml:space="preserve"> </w:t>
      </w:r>
      <w:r w:rsidR="000915BA" w:rsidRPr="00AE4D81">
        <w:rPr>
          <w:color w:val="000000" w:themeColor="text1"/>
        </w:rPr>
        <w:t xml:space="preserve">à ce </w:t>
      </w:r>
      <w:r w:rsidR="000915BA" w:rsidRPr="005615BD">
        <w:rPr>
          <w:color w:val="000000" w:themeColor="text1"/>
        </w:rPr>
        <w:t>jour</w:t>
      </w:r>
      <w:r w:rsidR="00AE3A8F" w:rsidRPr="005615BD">
        <w:rPr>
          <w:color w:val="000000" w:themeColor="text1"/>
        </w:rPr>
        <w:t>,</w:t>
      </w:r>
      <w:r w:rsidR="000915BA" w:rsidRPr="005615BD">
        <w:rPr>
          <w:color w:val="000000" w:themeColor="text1"/>
        </w:rPr>
        <w:t xml:space="preserve"> </w:t>
      </w:r>
      <w:r w:rsidR="00197A46" w:rsidRPr="005615BD">
        <w:rPr>
          <w:rFonts w:cs="Arial"/>
          <w:color w:val="000000"/>
          <w:szCs w:val="20"/>
        </w:rPr>
        <w:t>confirmé</w:t>
      </w:r>
      <w:r w:rsidRPr="005615BD">
        <w:rPr>
          <w:rFonts w:cs="Arial"/>
          <w:color w:val="000000"/>
          <w:szCs w:val="20"/>
        </w:rPr>
        <w:t xml:space="preserve"> </w:t>
      </w:r>
      <w:r w:rsidR="00C26629" w:rsidRPr="005615BD">
        <w:rPr>
          <w:color w:val="000000" w:themeColor="text1"/>
        </w:rPr>
        <w:t xml:space="preserve">au niveau </w:t>
      </w:r>
      <w:r w:rsidR="00A25792" w:rsidRPr="005615BD">
        <w:rPr>
          <w:color w:val="000000" w:themeColor="text1"/>
        </w:rPr>
        <w:t>européen</w:t>
      </w:r>
      <w:r w:rsidR="000915BA" w:rsidRPr="005615BD">
        <w:rPr>
          <w:color w:val="000000" w:themeColor="text1"/>
        </w:rPr>
        <w:t>.</w:t>
      </w:r>
      <w:r w:rsidR="00DA1EA8" w:rsidRPr="005615BD">
        <w:rPr>
          <w:color w:val="000000" w:themeColor="text1"/>
        </w:rPr>
        <w:t xml:space="preserve"> </w:t>
      </w:r>
      <w:r w:rsidR="00A25792" w:rsidRPr="005615BD">
        <w:rPr>
          <w:color w:val="000000" w:themeColor="text1"/>
        </w:rPr>
        <w:t>Les documents d’information (notice et RCP)</w:t>
      </w:r>
      <w:r w:rsidR="00C26629" w:rsidRPr="005615BD">
        <w:rPr>
          <w:color w:val="000000" w:themeColor="text1"/>
        </w:rPr>
        <w:t xml:space="preserve"> des médicaments à base d’isotrétinoïne</w:t>
      </w:r>
      <w:r w:rsidR="00C26629" w:rsidRPr="005615BD">
        <w:rPr>
          <w:rFonts w:cs="Arial"/>
          <w:color w:val="000000"/>
          <w:szCs w:val="20"/>
        </w:rPr>
        <w:t xml:space="preserve"> </w:t>
      </w:r>
      <w:r w:rsidR="00DD3A84" w:rsidRPr="005615BD">
        <w:rPr>
          <w:rFonts w:cs="Arial"/>
          <w:color w:val="000000"/>
          <w:szCs w:val="20"/>
        </w:rPr>
        <w:t>orale</w:t>
      </w:r>
      <w:r w:rsidR="00C26629" w:rsidRPr="005615BD">
        <w:rPr>
          <w:color w:val="000000" w:themeColor="text1"/>
        </w:rPr>
        <w:t xml:space="preserve"> mentionne</w:t>
      </w:r>
      <w:r w:rsidR="00197A46" w:rsidRPr="005615BD">
        <w:rPr>
          <w:color w:val="000000" w:themeColor="text1"/>
        </w:rPr>
        <w:t>nt</w:t>
      </w:r>
      <w:r w:rsidR="00C26629" w:rsidRPr="005615BD">
        <w:rPr>
          <w:color w:val="000000" w:themeColor="text1"/>
        </w:rPr>
        <w:t xml:space="preserve"> des</w:t>
      </w:r>
      <w:r w:rsidR="00C26629" w:rsidRPr="00AE4D81">
        <w:rPr>
          <w:color w:val="000000" w:themeColor="text1"/>
        </w:rPr>
        <w:t xml:space="preserve"> malformations fœtales, notamment les anomalies du système nerveux central, sans identifier particulièrement les troubles </w:t>
      </w:r>
      <w:r w:rsidR="004D1762" w:rsidRPr="00AE4D81">
        <w:rPr>
          <w:color w:val="000000" w:themeColor="text1"/>
        </w:rPr>
        <w:t>neuro</w:t>
      </w:r>
      <w:r w:rsidR="008A35D1" w:rsidRPr="00AE4D81">
        <w:rPr>
          <w:color w:val="000000" w:themeColor="text1"/>
        </w:rPr>
        <w:t>-</w:t>
      </w:r>
      <w:r w:rsidR="004D1762" w:rsidRPr="00AE4D81">
        <w:rPr>
          <w:color w:val="000000" w:themeColor="text1"/>
        </w:rPr>
        <w:t>développementaux</w:t>
      </w:r>
      <w:r w:rsidR="00C26629" w:rsidRPr="00AE4D81">
        <w:rPr>
          <w:color w:val="000000" w:themeColor="text1"/>
        </w:rPr>
        <w:t xml:space="preserve"> qui sont souvent associés à ces malformations</w:t>
      </w:r>
      <w:r w:rsidRPr="00654418">
        <w:rPr>
          <w:color w:val="000000"/>
        </w:rPr>
        <w:t>.</w:t>
      </w:r>
    </w:p>
    <w:p w:rsidR="00127A8C" w:rsidRPr="001677CF" w:rsidRDefault="00127A8C" w:rsidP="00AF4ADF">
      <w:pPr>
        <w:rPr>
          <w:rFonts w:cs="Arial"/>
          <w:color w:val="000000"/>
          <w:szCs w:val="20"/>
        </w:rPr>
      </w:pPr>
    </w:p>
    <w:p w:rsidR="001A37ED" w:rsidRPr="001677CF" w:rsidRDefault="006E3A7F" w:rsidP="00AF4AD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Au regard des éléments déjà disponibles</w:t>
      </w:r>
      <w:r w:rsidR="00550255" w:rsidRPr="001677CF">
        <w:rPr>
          <w:rFonts w:cs="Arial"/>
          <w:color w:val="000000"/>
          <w:szCs w:val="20"/>
        </w:rPr>
        <w:t>, n</w:t>
      </w:r>
      <w:r w:rsidR="00970C92" w:rsidRPr="001677CF">
        <w:rPr>
          <w:rFonts w:cs="Arial"/>
          <w:color w:val="000000"/>
          <w:szCs w:val="20"/>
        </w:rPr>
        <w:t xml:space="preserve">ous </w:t>
      </w:r>
      <w:r w:rsidR="00550255" w:rsidRPr="001677CF">
        <w:rPr>
          <w:rFonts w:cs="Arial"/>
          <w:color w:val="000000"/>
          <w:szCs w:val="20"/>
        </w:rPr>
        <w:t>souhaitions</w:t>
      </w:r>
      <w:r w:rsidR="00970C92" w:rsidRPr="001677CF">
        <w:rPr>
          <w:rFonts w:cs="Arial"/>
          <w:color w:val="000000"/>
          <w:szCs w:val="20"/>
        </w:rPr>
        <w:t xml:space="preserve"> d’ores et déjà alerter les professionnels de</w:t>
      </w:r>
      <w:r w:rsidR="006659F2" w:rsidRPr="001677CF">
        <w:rPr>
          <w:rFonts w:cs="Arial"/>
          <w:color w:val="000000"/>
          <w:szCs w:val="20"/>
        </w:rPr>
        <w:t xml:space="preserve"> santé et les patientes de ce risque potentiel</w:t>
      </w:r>
      <w:r w:rsidR="001A37ED" w:rsidRPr="001677CF">
        <w:rPr>
          <w:rFonts w:cs="Arial"/>
          <w:color w:val="000000"/>
          <w:szCs w:val="20"/>
        </w:rPr>
        <w:t>.</w:t>
      </w:r>
    </w:p>
    <w:p w:rsidR="0016691A" w:rsidRPr="00B263B7" w:rsidRDefault="0016691A" w:rsidP="00AF4ADF">
      <w:pPr>
        <w:rPr>
          <w:rFonts w:cs="Arial"/>
          <w:color w:val="000000"/>
          <w:szCs w:val="20"/>
        </w:rPr>
      </w:pPr>
    </w:p>
    <w:p w:rsidR="003B4F40" w:rsidRPr="00B263B7" w:rsidRDefault="003B4F40" w:rsidP="00AF4ADF">
      <w:pPr>
        <w:rPr>
          <w:rFonts w:cs="Arial"/>
          <w:color w:val="000000"/>
          <w:szCs w:val="20"/>
        </w:rPr>
      </w:pPr>
    </w:p>
    <w:p w:rsidR="00AF4ADF" w:rsidRPr="00B263B7" w:rsidRDefault="00AF4ADF" w:rsidP="00AF4ADF">
      <w:pPr>
        <w:rPr>
          <w:rFonts w:cs="Arial"/>
          <w:color w:val="000000"/>
          <w:szCs w:val="20"/>
        </w:rPr>
      </w:pPr>
    </w:p>
    <w:p w:rsidR="00AF4ADF" w:rsidRPr="00641702" w:rsidRDefault="00AF4ADF" w:rsidP="00AF4ADF">
      <w:pPr>
        <w:pStyle w:val="Niveaudetitre3"/>
        <w:rPr>
          <w:sz w:val="24"/>
        </w:rPr>
      </w:pPr>
      <w:r w:rsidRPr="00DD1D24">
        <w:rPr>
          <w:sz w:val="24"/>
        </w:rPr>
        <w:t>Quelle est la conduite à tenir ?</w:t>
      </w:r>
    </w:p>
    <w:p w:rsidR="00AF4ADF" w:rsidRDefault="00AF4ADF" w:rsidP="00AF4ADF">
      <w:pPr>
        <w:rPr>
          <w:rFonts w:cstheme="minorHAnsi"/>
        </w:rPr>
      </w:pPr>
    </w:p>
    <w:p w:rsidR="00AF4ADF" w:rsidRDefault="00AF4ADF" w:rsidP="00AF4ADF">
      <w:pPr>
        <w:pStyle w:val="Niveaudetitre3"/>
      </w:pPr>
      <w:r w:rsidRPr="00E84AC1">
        <w:t xml:space="preserve">Pour les </w:t>
      </w:r>
      <w:r>
        <w:t>professionnels de santé</w:t>
      </w:r>
    </w:p>
    <w:p w:rsidR="00AF4ADF" w:rsidRDefault="00AF4ADF" w:rsidP="00AF4ADF"/>
    <w:p w:rsidR="00AF4ADF" w:rsidRDefault="00664580" w:rsidP="00AF4ADF">
      <w:r>
        <w:t>N</w:t>
      </w:r>
      <w:r w:rsidR="00AE44AA">
        <w:t>ous mettons</w:t>
      </w:r>
      <w:r w:rsidR="008E7492">
        <w:t xml:space="preserve"> </w:t>
      </w:r>
      <w:r w:rsidR="00AF4ADF">
        <w:t xml:space="preserve">dès à présent à votre </w:t>
      </w:r>
      <w:r w:rsidR="00AF4ADF" w:rsidRPr="005615BD">
        <w:t>disposition</w:t>
      </w:r>
      <w:r w:rsidR="00CC6FA0" w:rsidRPr="005615BD">
        <w:t xml:space="preserve"> les données dont nous disposons</w:t>
      </w:r>
      <w:r w:rsidR="008B20E5" w:rsidRPr="005615BD">
        <w:t xml:space="preserve"> aujourd’hui à travers la publication du</w:t>
      </w:r>
      <w:r w:rsidR="00AF4ADF" w:rsidRPr="005615BD">
        <w:t xml:space="preserve"> rapport d’expertise</w:t>
      </w:r>
      <w:r w:rsidR="00DA21EB" w:rsidRPr="005615BD">
        <w:t>. Cela</w:t>
      </w:r>
      <w:r w:rsidR="00AF4ADF" w:rsidRPr="005615BD">
        <w:t xml:space="preserve"> afin que vous puissiez</w:t>
      </w:r>
      <w:r w:rsidR="009A3D81" w:rsidRPr="005615BD">
        <w:t xml:space="preserve"> </w:t>
      </w:r>
      <w:r w:rsidR="00AF4ADF" w:rsidRPr="005615BD">
        <w:t xml:space="preserve">discuter du risque </w:t>
      </w:r>
      <w:r w:rsidR="00AE4D81" w:rsidRPr="005615BD">
        <w:t xml:space="preserve">potentiel </w:t>
      </w:r>
      <w:r w:rsidR="00AF4ADF" w:rsidRPr="005615BD">
        <w:t>de survenue de troubles neuro</w:t>
      </w:r>
      <w:r w:rsidR="00231383" w:rsidRPr="005615BD">
        <w:t>-</w:t>
      </w:r>
      <w:r w:rsidR="00AF4ADF" w:rsidRPr="005615BD">
        <w:t>développementaux</w:t>
      </w:r>
      <w:r w:rsidR="007A3897" w:rsidRPr="005615BD">
        <w:t xml:space="preserve"> </w:t>
      </w:r>
      <w:r w:rsidR="00AF4ADF" w:rsidRPr="005615BD">
        <w:t xml:space="preserve">avec les patientes </w:t>
      </w:r>
      <w:r w:rsidR="00826072" w:rsidRPr="005615BD">
        <w:t xml:space="preserve">dont l’enfant </w:t>
      </w:r>
      <w:r w:rsidR="00AE4D81" w:rsidRPr="005615BD">
        <w:t xml:space="preserve">à naître </w:t>
      </w:r>
      <w:r w:rsidR="00826072" w:rsidRPr="005615BD">
        <w:t xml:space="preserve">a été </w:t>
      </w:r>
      <w:r w:rsidR="00AF4ADF" w:rsidRPr="005615BD">
        <w:t>exposé</w:t>
      </w:r>
      <w:r w:rsidR="00AE4D81" w:rsidRPr="005615BD">
        <w:t xml:space="preserve"> </w:t>
      </w:r>
      <w:r w:rsidR="00AE4D81" w:rsidRPr="005615BD">
        <w:rPr>
          <w:i/>
        </w:rPr>
        <w:t xml:space="preserve">in </w:t>
      </w:r>
      <w:r w:rsidR="00AE4D81" w:rsidRPr="005615BD">
        <w:rPr>
          <w:i/>
        </w:rPr>
        <w:lastRenderedPageBreak/>
        <w:t>utero</w:t>
      </w:r>
      <w:r w:rsidR="00AF4ADF" w:rsidRPr="005615BD">
        <w:t xml:space="preserve"> à l'isotrétino</w:t>
      </w:r>
      <w:r w:rsidR="00EF6ABE" w:rsidRPr="005615BD">
        <w:t>ï</w:t>
      </w:r>
      <w:r w:rsidR="00AF4ADF" w:rsidRPr="005615BD">
        <w:t xml:space="preserve">ne </w:t>
      </w:r>
      <w:r w:rsidR="00797C46" w:rsidRPr="005615BD">
        <w:rPr>
          <w:rFonts w:cs="Arial"/>
          <w:color w:val="000000"/>
          <w:szCs w:val="20"/>
        </w:rPr>
        <w:t>orale</w:t>
      </w:r>
      <w:r w:rsidR="00AF4ADF" w:rsidRPr="005615BD">
        <w:t xml:space="preserve"> et qui </w:t>
      </w:r>
      <w:r w:rsidR="00530AA6" w:rsidRPr="005615BD">
        <w:t xml:space="preserve">souhaitent poursuivre leur </w:t>
      </w:r>
      <w:r w:rsidR="000E465F" w:rsidRPr="005615BD">
        <w:t>grossesse</w:t>
      </w:r>
      <w:r w:rsidR="007A3897" w:rsidRPr="005615BD">
        <w:t>,</w:t>
      </w:r>
      <w:r w:rsidR="00AF4ADF" w:rsidRPr="005615BD">
        <w:t xml:space="preserve"> </w:t>
      </w:r>
      <w:r w:rsidR="007A3897" w:rsidRPr="005615BD">
        <w:t>même en l’absence d’anomalie morphologique identifiée à l’échographie.</w:t>
      </w:r>
    </w:p>
    <w:p w:rsidR="002F6970" w:rsidRDefault="002F6970" w:rsidP="00AF4ADF"/>
    <w:p w:rsidR="00826072" w:rsidRDefault="000C4308" w:rsidP="00826072">
      <w:r>
        <w:t>Nous rappelons</w:t>
      </w:r>
      <w:r w:rsidR="00AF4ADF">
        <w:t xml:space="preserve"> que le respect des mesures de réduction des risques</w:t>
      </w:r>
      <w:r w:rsidR="00AE4D81">
        <w:t xml:space="preserve"> existantes</w:t>
      </w:r>
      <w:r w:rsidR="00AF4ADF">
        <w:t xml:space="preserve"> est essentiel pour garantir la sécurité d’utilisation de ces médicaments</w:t>
      </w:r>
      <w:r w:rsidR="00AE4D81">
        <w:t xml:space="preserve"> ayant un effet tératogène puissant</w:t>
      </w:r>
      <w:r w:rsidR="00AF4ADF">
        <w:t xml:space="preserve">. </w:t>
      </w:r>
      <w:r w:rsidR="00826072">
        <w:t xml:space="preserve">Ces mesures reposent essentiellement sur la mise en place d’une contraception </w:t>
      </w:r>
      <w:r w:rsidR="00AE4D81">
        <w:t xml:space="preserve">hautement </w:t>
      </w:r>
      <w:r w:rsidR="00797C46">
        <w:t xml:space="preserve">efficace </w:t>
      </w:r>
      <w:r w:rsidR="00AE4D81">
        <w:t>et sans interruption ainsi que</w:t>
      </w:r>
      <w:r w:rsidR="00826072">
        <w:t xml:space="preserve"> la réalisation de tests de grossesse avant, mensuellement</w:t>
      </w:r>
      <w:r w:rsidR="00AE4D81">
        <w:t xml:space="preserve"> pendant tout l</w:t>
      </w:r>
      <w:r w:rsidR="00AE3A8F">
        <w:t>e</w:t>
      </w:r>
      <w:r w:rsidR="00AE4D81">
        <w:t xml:space="preserve"> traitement</w:t>
      </w:r>
      <w:r w:rsidR="00826072">
        <w:t xml:space="preserve"> puis un mois après l’arrêt du traitement.</w:t>
      </w:r>
    </w:p>
    <w:p w:rsidR="00AF4ADF" w:rsidRDefault="00AF4ADF" w:rsidP="00AF4ADF"/>
    <w:p w:rsidR="00AF4ADF" w:rsidRDefault="00AF4ADF" w:rsidP="00AF4ADF">
      <w:pPr>
        <w:rPr>
          <w:rFonts w:cstheme="minorHAnsi"/>
          <w:b/>
          <w:i/>
        </w:rPr>
      </w:pPr>
      <w:r w:rsidRPr="007D083E">
        <w:rPr>
          <w:rFonts w:cstheme="minorHAnsi"/>
          <w:b/>
          <w:i/>
        </w:rPr>
        <w:t>En cas de découverte d’une grossesse ou si la patiente pense être enceinte, le traitement doit être immédiatement arrêté et la patiente doit être adressée à un médecin spécialiste ou compétent en tératologie pour évaluation et conseil.</w:t>
      </w:r>
    </w:p>
    <w:p w:rsidR="00AF4ADF" w:rsidRPr="007D083E" w:rsidRDefault="00AF4ADF" w:rsidP="00AF4ADF">
      <w:pPr>
        <w:rPr>
          <w:rFonts w:cstheme="minorHAnsi"/>
        </w:rPr>
      </w:pPr>
    </w:p>
    <w:p w:rsidR="00AF4ADF" w:rsidRDefault="00AF4ADF" w:rsidP="00AF4ADF">
      <w:pPr>
        <w:pStyle w:val="Niveaudetitre3"/>
      </w:pPr>
      <w:r w:rsidRPr="00E84AC1">
        <w:t>Pour les</w:t>
      </w:r>
      <w:r>
        <w:t xml:space="preserve"> </w:t>
      </w:r>
      <w:r w:rsidRPr="00E84AC1">
        <w:t>patient</w:t>
      </w:r>
      <w:r>
        <w:t>e</w:t>
      </w:r>
      <w:r w:rsidRPr="00E84AC1">
        <w:t>s</w:t>
      </w:r>
      <w:r>
        <w:t xml:space="preserve"> en âge d’avoir des enfants</w:t>
      </w:r>
    </w:p>
    <w:p w:rsidR="00AF4ADF" w:rsidRDefault="00AF4ADF" w:rsidP="00AF4ADF"/>
    <w:p w:rsidR="00AF4ADF" w:rsidRDefault="00AF4ADF" w:rsidP="00AF4ADF">
      <w:r>
        <w:t xml:space="preserve">Les médicaments à base d’isotrétinoïne </w:t>
      </w:r>
      <w:r w:rsidR="002E4232" w:rsidRPr="00F00557">
        <w:rPr>
          <w:rFonts w:cs="Arial"/>
          <w:color w:val="000000"/>
          <w:szCs w:val="20"/>
        </w:rPr>
        <w:t>orale</w:t>
      </w:r>
      <w:r w:rsidR="002E4232" w:rsidRPr="005C30B1">
        <w:t xml:space="preserve"> </w:t>
      </w:r>
      <w:r w:rsidRPr="005C30B1">
        <w:t>ne doi</w:t>
      </w:r>
      <w:r>
        <w:t>ven</w:t>
      </w:r>
      <w:r w:rsidRPr="005C30B1">
        <w:t>t en aucun cas</w:t>
      </w:r>
      <w:r>
        <w:t xml:space="preserve"> être pris pendant la grossesse </w:t>
      </w:r>
      <w:r w:rsidR="00AE4D81">
        <w:t xml:space="preserve">ni chez la femme en âge </w:t>
      </w:r>
      <w:r w:rsidR="008D4EA9">
        <w:t>d’avoir des enfants</w:t>
      </w:r>
      <w:r w:rsidR="00F12851">
        <w:t>,</w:t>
      </w:r>
      <w:r w:rsidR="00AE4D81">
        <w:t xml:space="preserve"> à moins que les </w:t>
      </w:r>
      <w:r w:rsidR="008D4EA9">
        <w:t>mesures pour prévenir une grosses soit mises en place : contraception hautement efficace et sans interruption ainsi que la réalisation de tests de grossesse avant, mensuellement pendant tout le traitement puis un mois après l’arrêt du traitement.</w:t>
      </w:r>
      <w:r w:rsidR="00F12851">
        <w:t xml:space="preserve"> Ces médicaments peuvent provoquer des </w:t>
      </w:r>
      <w:r>
        <w:t>malformations graves (plus de 30%</w:t>
      </w:r>
      <w:r w:rsidR="00F12851">
        <w:t xml:space="preserve"> de risque</w:t>
      </w:r>
      <w:r>
        <w:t>) chez les fœtus</w:t>
      </w:r>
      <w:r w:rsidR="00F12851">
        <w:t xml:space="preserve">, </w:t>
      </w:r>
      <w:r>
        <w:t xml:space="preserve">telles que des anomalies du cerveau, du visage ou du cœur. </w:t>
      </w:r>
    </w:p>
    <w:p w:rsidR="002F6970" w:rsidRDefault="002F6970" w:rsidP="00AF4ADF"/>
    <w:p w:rsidR="00AF4ADF" w:rsidRDefault="00AF4ADF" w:rsidP="00AF4ADF">
      <w:pPr>
        <w:rPr>
          <w:rFonts w:cstheme="minorHAnsi"/>
          <w:b/>
          <w:i/>
        </w:rPr>
      </w:pPr>
      <w:r>
        <w:t>L’absence d’anomalie visible</w:t>
      </w:r>
      <w:r w:rsidR="00F81A5F">
        <w:t xml:space="preserve"> à l’échographie pendant la grossesse ou</w:t>
      </w:r>
      <w:r>
        <w:t xml:space="preserve"> à la naissance ne permet pas d’a</w:t>
      </w:r>
      <w:r w:rsidR="00826072">
        <w:t>nticiper</w:t>
      </w:r>
      <w:r>
        <w:t xml:space="preserve"> que l’enfant ne présentera pas de troubles, notamment des troubles neuro</w:t>
      </w:r>
      <w:r w:rsidR="00231383">
        <w:t>-</w:t>
      </w:r>
      <w:r>
        <w:t>développementaux à type de retard mental ou de retard des fonctions motrices (équilibre, marche …).</w:t>
      </w:r>
    </w:p>
    <w:p w:rsidR="001273DE" w:rsidRDefault="001273DE" w:rsidP="00AF4ADF">
      <w:pPr>
        <w:rPr>
          <w:rFonts w:cstheme="minorHAnsi"/>
          <w:b/>
          <w:i/>
        </w:rPr>
      </w:pPr>
    </w:p>
    <w:p w:rsidR="00AF4ADF" w:rsidRPr="004A34B6" w:rsidRDefault="00AF4ADF" w:rsidP="00AF4ADF">
      <w:pPr>
        <w:rPr>
          <w:rFonts w:cstheme="minorHAnsi"/>
          <w:b/>
          <w:i/>
        </w:rPr>
      </w:pPr>
      <w:r w:rsidRPr="002C495E">
        <w:rPr>
          <w:rFonts w:cstheme="minorHAnsi"/>
          <w:b/>
          <w:i/>
        </w:rPr>
        <w:t xml:space="preserve">En cas de grossesse survenant pendant un traitement par </w:t>
      </w:r>
      <w:r w:rsidRPr="002C495E">
        <w:rPr>
          <w:rFonts w:cstheme="minorHAnsi"/>
          <w:b/>
          <w:bCs/>
          <w:i/>
        </w:rPr>
        <w:t>isotrétino</w:t>
      </w:r>
      <w:r>
        <w:rPr>
          <w:rFonts w:cstheme="minorHAnsi"/>
          <w:b/>
          <w:bCs/>
          <w:i/>
        </w:rPr>
        <w:t>ï</w:t>
      </w:r>
      <w:r w:rsidRPr="002C495E">
        <w:rPr>
          <w:rFonts w:cstheme="minorHAnsi"/>
          <w:b/>
          <w:bCs/>
          <w:i/>
        </w:rPr>
        <w:t>ne</w:t>
      </w:r>
      <w:r w:rsidR="00677760" w:rsidRPr="00677760">
        <w:rPr>
          <w:rFonts w:cs="Arial"/>
          <w:color w:val="000000"/>
          <w:szCs w:val="20"/>
        </w:rPr>
        <w:t xml:space="preserve"> </w:t>
      </w:r>
      <w:r w:rsidR="00677760" w:rsidRPr="00677760">
        <w:rPr>
          <w:rFonts w:cstheme="minorHAnsi"/>
          <w:b/>
          <w:bCs/>
          <w:i/>
        </w:rPr>
        <w:t>orale</w:t>
      </w:r>
      <w:r w:rsidRPr="002C495E">
        <w:rPr>
          <w:rFonts w:cstheme="minorHAnsi"/>
          <w:b/>
          <w:bCs/>
          <w:i/>
        </w:rPr>
        <w:t>,</w:t>
      </w:r>
      <w:r w:rsidRPr="002C495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arrêtez votre traitement et </w:t>
      </w:r>
      <w:r w:rsidRPr="002C495E">
        <w:rPr>
          <w:rFonts w:cstheme="minorHAnsi"/>
          <w:b/>
          <w:i/>
        </w:rPr>
        <w:t>consulte</w:t>
      </w:r>
      <w:r>
        <w:rPr>
          <w:rFonts w:cstheme="minorHAnsi"/>
          <w:b/>
          <w:i/>
        </w:rPr>
        <w:t>z</w:t>
      </w:r>
      <w:r w:rsidRPr="002C495E">
        <w:rPr>
          <w:rFonts w:cstheme="minorHAnsi"/>
          <w:b/>
          <w:i/>
        </w:rPr>
        <w:t xml:space="preserve"> le plus rapidement possible votre médecin.</w:t>
      </w:r>
    </w:p>
    <w:p w:rsidR="00AF4ADF" w:rsidRDefault="00AF4ADF" w:rsidP="00AF4ADF"/>
    <w:p w:rsidR="008477E8" w:rsidRDefault="008477E8" w:rsidP="00AF4ADF"/>
    <w:p w:rsidR="008477E8" w:rsidRDefault="008477E8" w:rsidP="00AF4ADF"/>
    <w:p w:rsidR="00AF4ADF" w:rsidRPr="00D4326A" w:rsidRDefault="00AF4ADF" w:rsidP="00AF4ADF">
      <w:pPr>
        <w:rPr>
          <w:b/>
          <w:i/>
        </w:rPr>
      </w:pPr>
      <w:r w:rsidRPr="00D4326A">
        <w:rPr>
          <w:b/>
          <w:i/>
        </w:rPr>
        <w:t xml:space="preserve">Lire aussi : </w:t>
      </w:r>
    </w:p>
    <w:p w:rsidR="00AF4ADF" w:rsidRDefault="00AF4ADF" w:rsidP="00E715F3">
      <w:pPr>
        <w:spacing w:line="240" w:lineRule="atLeast"/>
      </w:pPr>
      <w:r>
        <w:t xml:space="preserve">Documents de réduction du risque : </w:t>
      </w:r>
      <w:r>
        <w:tab/>
      </w:r>
    </w:p>
    <w:p w:rsidR="00AF4ADF" w:rsidRPr="00C83963" w:rsidRDefault="00AF4ADF" w:rsidP="00AF4ADF"/>
    <w:p w:rsidR="00E715F3" w:rsidRDefault="00E715F3" w:rsidP="00E715F3">
      <w:pPr>
        <w:spacing w:line="240" w:lineRule="atLeast"/>
      </w:pPr>
      <w:r>
        <w:t xml:space="preserve">- </w:t>
      </w:r>
      <w:hyperlink r:id="rId10" w:history="1">
        <w:r w:rsidRPr="00041520">
          <w:rPr>
            <w:rStyle w:val="Lienhypertexte"/>
          </w:rPr>
          <w:t>Guide médecin</w:t>
        </w:r>
      </w:hyperlink>
    </w:p>
    <w:p w:rsidR="00E715F3" w:rsidRDefault="00E715F3" w:rsidP="00E715F3">
      <w:pPr>
        <w:spacing w:line="240" w:lineRule="atLeast"/>
      </w:pPr>
      <w:r>
        <w:t xml:space="preserve">- </w:t>
      </w:r>
      <w:hyperlink r:id="rId11" w:history="1">
        <w:r w:rsidRPr="00041520">
          <w:rPr>
            <w:rStyle w:val="Lienhypertexte"/>
          </w:rPr>
          <w:t>Guide pharmacien</w:t>
        </w:r>
      </w:hyperlink>
    </w:p>
    <w:p w:rsidR="00E715F3" w:rsidRDefault="00E715F3" w:rsidP="00E715F3">
      <w:pPr>
        <w:spacing w:line="240" w:lineRule="atLeast"/>
      </w:pPr>
      <w:r>
        <w:t xml:space="preserve">- </w:t>
      </w:r>
      <w:hyperlink r:id="rId12" w:history="1">
        <w:r w:rsidRPr="00041520">
          <w:rPr>
            <w:rStyle w:val="Lienhypertexte"/>
          </w:rPr>
          <w:t>Brochure d’information pour les patients</w:t>
        </w:r>
      </w:hyperlink>
    </w:p>
    <w:p w:rsidR="00E715F3" w:rsidRPr="00D4326A" w:rsidRDefault="00E715F3" w:rsidP="00E715F3">
      <w:pPr>
        <w:spacing w:line="240" w:lineRule="atLeast"/>
      </w:pPr>
      <w:r>
        <w:t xml:space="preserve">- </w:t>
      </w:r>
      <w:hyperlink r:id="rId13" w:history="1">
        <w:r w:rsidRPr="00041520">
          <w:rPr>
            <w:rStyle w:val="Lienhypertexte"/>
          </w:rPr>
          <w:t>Carte patiente</w:t>
        </w:r>
      </w:hyperlink>
    </w:p>
    <w:p w:rsidR="00E715F3" w:rsidRPr="00D4326A" w:rsidRDefault="00E715F3" w:rsidP="00E715F3">
      <w:pPr>
        <w:spacing w:line="240" w:lineRule="atLeast"/>
      </w:pPr>
      <w:r>
        <w:t xml:space="preserve">- </w:t>
      </w:r>
      <w:hyperlink r:id="rId14" w:history="1">
        <w:r w:rsidRPr="00041520">
          <w:rPr>
            <w:rStyle w:val="Lienhypertexte"/>
          </w:rPr>
          <w:t>Formulaire d’accord de soins pour les patientes en âge d’avoir des enfants</w:t>
        </w:r>
      </w:hyperlink>
    </w:p>
    <w:p w:rsidR="00E715F3" w:rsidRPr="00C83963" w:rsidRDefault="00E715F3" w:rsidP="00E715F3"/>
    <w:p w:rsidR="00E715F3" w:rsidRDefault="00E715F3" w:rsidP="00E715F3">
      <w:pPr>
        <w:spacing w:before="240" w:after="240"/>
        <w:rPr>
          <w:rFonts w:cs="Arial"/>
          <w:color w:val="000000"/>
          <w:szCs w:val="20"/>
        </w:rPr>
      </w:pPr>
    </w:p>
    <w:p w:rsidR="00AF4ADF" w:rsidRDefault="00AF4ADF" w:rsidP="004A34B6">
      <w:pPr>
        <w:spacing w:before="240" w:after="240"/>
        <w:rPr>
          <w:rFonts w:cs="Arial"/>
          <w:color w:val="000000"/>
          <w:szCs w:val="20"/>
        </w:rPr>
      </w:pPr>
    </w:p>
    <w:p w:rsidR="00753F21" w:rsidRDefault="00753F21" w:rsidP="008B3652">
      <w:bookmarkStart w:id="3" w:name="eztoc6589_0_0_1"/>
      <w:bookmarkStart w:id="4" w:name="eztoc6589_0_0_2"/>
      <w:bookmarkStart w:id="5" w:name="eztoc6589_0_0_3"/>
      <w:bookmarkEnd w:id="3"/>
      <w:bookmarkEnd w:id="4"/>
      <w:bookmarkEnd w:id="5"/>
    </w:p>
    <w:sectPr w:rsidR="00753F21" w:rsidSect="0052539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001" w:right="1417" w:bottom="1417" w:left="1417" w:header="0" w:footer="1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8BD5" w16cex:dateUtc="2021-01-13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32DC2B" w16cid:durableId="23A98BD5"/>
  <w16cid:commentId w16cid:paraId="2C92C005" w16cid:durableId="23B2B1C8"/>
  <w16cid:commentId w16cid:paraId="46E7B306" w16cid:durableId="23BAB7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FB" w:rsidRDefault="002308FB" w:rsidP="00E071E3">
      <w:r>
        <w:separator/>
      </w:r>
    </w:p>
  </w:endnote>
  <w:endnote w:type="continuationSeparator" w:id="0">
    <w:p w:rsidR="002308FB" w:rsidRDefault="002308FB" w:rsidP="00E071E3">
      <w:r>
        <w:continuationSeparator/>
      </w:r>
    </w:p>
  </w:endnote>
  <w:endnote w:type="continuationNotice" w:id="1">
    <w:p w:rsidR="002308FB" w:rsidRDefault="00230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Gras">
    <w:altName w:val="Arial"/>
    <w:panose1 w:val="020B0704020202020204"/>
    <w:charset w:val="01"/>
    <w:family w:val="roman"/>
    <w:pitch w:val="variable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E3" w:rsidRPr="000279CD" w:rsidRDefault="19FE8615" w:rsidP="000279CD">
    <w:pPr>
      <w:pStyle w:val="Pieddepage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3734A205" wp14:editId="79387800">
          <wp:extent cx="7559674" cy="1028970"/>
          <wp:effectExtent l="0" t="0" r="0" b="0"/>
          <wp:docPr id="4" nam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2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B1" w:rsidRDefault="008F1614">
    <w:pPr>
      <w:pStyle w:val="Pieddepag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9A2A930" wp14:editId="50416A0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36400"/>
          <wp:effectExtent l="0" t="0" r="0" b="0"/>
          <wp:wrapNone/>
          <wp:docPr id="9" name="footer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_Vert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36400"/>
          <wp:effectExtent l="0" t="0" r="0" b="0"/>
          <wp:wrapNone/>
          <wp:docPr id="6" name="footer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_Vert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FB" w:rsidRDefault="002308FB" w:rsidP="00E071E3">
      <w:r>
        <w:separator/>
      </w:r>
    </w:p>
  </w:footnote>
  <w:footnote w:type="continuationSeparator" w:id="0">
    <w:p w:rsidR="002308FB" w:rsidRDefault="002308FB" w:rsidP="00E071E3">
      <w:r>
        <w:continuationSeparator/>
      </w:r>
    </w:p>
  </w:footnote>
  <w:footnote w:type="continuationNotice" w:id="1">
    <w:p w:rsidR="002308FB" w:rsidRDefault="002308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24" w:rsidRDefault="002308FB">
    <w:pPr>
      <w:pStyle w:val="En-tte"/>
    </w:pPr>
    <w:r>
      <w:rPr>
        <w:noProof/>
      </w:rPr>
      <w:pict w14:anchorId="3C31C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05785" o:spid="_x0000_s2050" type="#_x0000_t136" style="position:absolute;left:0;text-align:left;margin-left:0;margin-top:0;width:497.05pt;height:14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E3" w:rsidRDefault="002308FB" w:rsidP="00E071E3">
    <w:pPr>
      <w:pStyle w:val="En-tte"/>
      <w:tabs>
        <w:tab w:val="clear" w:pos="9072"/>
      </w:tabs>
      <w:ind w:left="-1417" w:right="-1417"/>
      <w:jc w:val="right"/>
    </w:pPr>
    <w:r>
      <w:rPr>
        <w:noProof/>
      </w:rPr>
      <w:pict w14:anchorId="75688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05786" o:spid="_x0000_s2051" type="#_x0000_t136" style="position:absolute;left:0;text-align:left;margin-left:0;margin-top:0;width:497.05pt;height:14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 w:rsidR="008F1614">
      <w:rPr>
        <w:noProof/>
      </w:rPr>
      <w:drawing>
        <wp:anchor distT="0" distB="0" distL="114300" distR="114300" simplePos="0" relativeHeight="251679744" behindDoc="0" locked="0" layoutInCell="1" allowOverlap="1" wp14:anchorId="0EB115FB" wp14:editId="3AA4EB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04400"/>
          <wp:effectExtent l="0" t="0" r="0" b="0"/>
          <wp:wrapSquare wrapText="bothSides"/>
          <wp:docPr id="8" name="Suit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ite_Vert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14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04400"/>
          <wp:effectExtent l="0" t="0" r="0" b="0"/>
          <wp:wrapSquare wrapText="bothSides"/>
          <wp:docPr id="7" name="Suit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ite_Vert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0" w:rsidRPr="002453B1" w:rsidRDefault="002308FB" w:rsidP="00556224">
    <w:pPr>
      <w:pStyle w:val="En-tte"/>
      <w:ind w:hanging="1417"/>
    </w:pPr>
    <w:r>
      <w:rPr>
        <w:noProof/>
      </w:rPr>
      <w:pict w14:anchorId="72DF88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05784" o:spid="_x0000_s2049" type="#_x0000_t136" style="position:absolute;left:0;text-align:left;margin-left:0;margin-top:0;width:497.05pt;height:14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 w:rsidR="00C25D45">
      <w:rPr>
        <w:noProof/>
      </w:rPr>
      <w:drawing>
        <wp:inline distT="0" distB="0" distL="0" distR="0">
          <wp:extent cx="7559675" cy="2515722"/>
          <wp:effectExtent l="0" t="0" r="0" b="0"/>
          <wp:docPr id="2" name="Tetiere_Point_d'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tiere_Point_d'info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15" cy="2525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185"/>
    <w:multiLevelType w:val="hybridMultilevel"/>
    <w:tmpl w:val="83CCC274"/>
    <w:lvl w:ilvl="0" w:tplc="4C827204">
      <w:start w:val="1"/>
      <w:numFmt w:val="bullet"/>
      <w:pStyle w:val="Listepuces"/>
      <w:lvlText w:val="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B51"/>
    <w:multiLevelType w:val="hybridMultilevel"/>
    <w:tmpl w:val="BA26B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08A5"/>
    <w:multiLevelType w:val="hybridMultilevel"/>
    <w:tmpl w:val="C414D6F2"/>
    <w:lvl w:ilvl="0" w:tplc="EDCAFC58">
      <w:start w:val="1"/>
      <w:numFmt w:val="bullet"/>
      <w:pStyle w:val="Listepuces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EC8"/>
    <w:multiLevelType w:val="hybridMultilevel"/>
    <w:tmpl w:val="985208E6"/>
    <w:lvl w:ilvl="0" w:tplc="77F4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2082"/>
    <w:multiLevelType w:val="hybridMultilevel"/>
    <w:tmpl w:val="900C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6CB4"/>
    <w:multiLevelType w:val="hybridMultilevel"/>
    <w:tmpl w:val="24F06D74"/>
    <w:lvl w:ilvl="0" w:tplc="215C4B90">
      <w:start w:val="1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6">
    <w:nsid w:val="59B83333"/>
    <w:multiLevelType w:val="hybridMultilevel"/>
    <w:tmpl w:val="0924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ADE0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E7847"/>
    <w:multiLevelType w:val="hybridMultilevel"/>
    <w:tmpl w:val="DA0CA958"/>
    <w:lvl w:ilvl="0" w:tplc="1D6AEA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0121"/>
    <w:multiLevelType w:val="hybridMultilevel"/>
    <w:tmpl w:val="13342F28"/>
    <w:lvl w:ilvl="0" w:tplc="20EEBF78">
      <w:start w:val="1"/>
      <w:numFmt w:val="bullet"/>
      <w:pStyle w:val="Listepuces3"/>
      <w:lvlText w:val="o"/>
      <w:lvlJc w:val="left"/>
      <w:pPr>
        <w:ind w:left="1209" w:hanging="360"/>
      </w:pPr>
      <w:rPr>
        <w:rFonts w:ascii="Courier New" w:hAnsi="Courier New" w:hint="default"/>
        <w:color w:val="AFCA0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516DD"/>
    <w:multiLevelType w:val="hybridMultilevel"/>
    <w:tmpl w:val="7EF4B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15F2F"/>
    <w:multiLevelType w:val="hybridMultilevel"/>
    <w:tmpl w:val="AE964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E04AA"/>
    <w:multiLevelType w:val="hybridMultilevel"/>
    <w:tmpl w:val="BE6CAEC2"/>
    <w:lvl w:ilvl="0" w:tplc="FCCE388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530A8"/>
    <w:multiLevelType w:val="hybridMultilevel"/>
    <w:tmpl w:val="5AA4C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2226E"/>
    <w:multiLevelType w:val="hybridMultilevel"/>
    <w:tmpl w:val="0284C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5"/>
    <w:rsid w:val="00021A57"/>
    <w:rsid w:val="00024E70"/>
    <w:rsid w:val="00026731"/>
    <w:rsid w:val="00026BA3"/>
    <w:rsid w:val="000279CD"/>
    <w:rsid w:val="00027A9D"/>
    <w:rsid w:val="000334BF"/>
    <w:rsid w:val="00033FD9"/>
    <w:rsid w:val="00035096"/>
    <w:rsid w:val="000368D1"/>
    <w:rsid w:val="0004743C"/>
    <w:rsid w:val="00050691"/>
    <w:rsid w:val="0005534C"/>
    <w:rsid w:val="00071803"/>
    <w:rsid w:val="00073170"/>
    <w:rsid w:val="00073C8B"/>
    <w:rsid w:val="00082E06"/>
    <w:rsid w:val="00083848"/>
    <w:rsid w:val="00083C68"/>
    <w:rsid w:val="000865DC"/>
    <w:rsid w:val="00090704"/>
    <w:rsid w:val="000915BA"/>
    <w:rsid w:val="000942DE"/>
    <w:rsid w:val="00095F9D"/>
    <w:rsid w:val="00097B72"/>
    <w:rsid w:val="000A0282"/>
    <w:rsid w:val="000A5F75"/>
    <w:rsid w:val="000A67A8"/>
    <w:rsid w:val="000A6EC0"/>
    <w:rsid w:val="000B113C"/>
    <w:rsid w:val="000B2C08"/>
    <w:rsid w:val="000C4308"/>
    <w:rsid w:val="000C4A1E"/>
    <w:rsid w:val="000D57E6"/>
    <w:rsid w:val="000D6C68"/>
    <w:rsid w:val="000E1872"/>
    <w:rsid w:val="000E2A9E"/>
    <w:rsid w:val="000E465F"/>
    <w:rsid w:val="000F1884"/>
    <w:rsid w:val="000F6888"/>
    <w:rsid w:val="000F691D"/>
    <w:rsid w:val="001017C5"/>
    <w:rsid w:val="00102D5A"/>
    <w:rsid w:val="001061AB"/>
    <w:rsid w:val="00113615"/>
    <w:rsid w:val="0011479E"/>
    <w:rsid w:val="00115F40"/>
    <w:rsid w:val="001234D3"/>
    <w:rsid w:val="0012549E"/>
    <w:rsid w:val="00125667"/>
    <w:rsid w:val="0012643E"/>
    <w:rsid w:val="001273DE"/>
    <w:rsid w:val="00127A8C"/>
    <w:rsid w:val="00135DB9"/>
    <w:rsid w:val="00137111"/>
    <w:rsid w:val="001439DC"/>
    <w:rsid w:val="00144B0C"/>
    <w:rsid w:val="00144C63"/>
    <w:rsid w:val="0015724D"/>
    <w:rsid w:val="001630D5"/>
    <w:rsid w:val="0016339F"/>
    <w:rsid w:val="0016691A"/>
    <w:rsid w:val="001677CF"/>
    <w:rsid w:val="00170727"/>
    <w:rsid w:val="00172A3F"/>
    <w:rsid w:val="00172D6D"/>
    <w:rsid w:val="00173D04"/>
    <w:rsid w:val="00173E3C"/>
    <w:rsid w:val="00176BC4"/>
    <w:rsid w:val="00180B2C"/>
    <w:rsid w:val="00181A13"/>
    <w:rsid w:val="00182E84"/>
    <w:rsid w:val="001862FC"/>
    <w:rsid w:val="00186B79"/>
    <w:rsid w:val="0019076B"/>
    <w:rsid w:val="001935E5"/>
    <w:rsid w:val="00197A46"/>
    <w:rsid w:val="00197DBD"/>
    <w:rsid w:val="001A1603"/>
    <w:rsid w:val="001A37ED"/>
    <w:rsid w:val="001A7DC0"/>
    <w:rsid w:val="001B062F"/>
    <w:rsid w:val="001B3F38"/>
    <w:rsid w:val="001B4D31"/>
    <w:rsid w:val="001B629C"/>
    <w:rsid w:val="001C2F45"/>
    <w:rsid w:val="001C4D20"/>
    <w:rsid w:val="001D2DC6"/>
    <w:rsid w:val="001D441C"/>
    <w:rsid w:val="001D62B9"/>
    <w:rsid w:val="001E0D68"/>
    <w:rsid w:val="001E2145"/>
    <w:rsid w:val="001E59F3"/>
    <w:rsid w:val="001F36FF"/>
    <w:rsid w:val="001F37FF"/>
    <w:rsid w:val="001F43C7"/>
    <w:rsid w:val="001F78DD"/>
    <w:rsid w:val="002113B1"/>
    <w:rsid w:val="00214871"/>
    <w:rsid w:val="00215DA5"/>
    <w:rsid w:val="00221F4A"/>
    <w:rsid w:val="00224988"/>
    <w:rsid w:val="00227B8D"/>
    <w:rsid w:val="002308FB"/>
    <w:rsid w:val="00231383"/>
    <w:rsid w:val="00232B85"/>
    <w:rsid w:val="002333D4"/>
    <w:rsid w:val="00233714"/>
    <w:rsid w:val="00242CEA"/>
    <w:rsid w:val="002453B1"/>
    <w:rsid w:val="00245D6F"/>
    <w:rsid w:val="00246CB2"/>
    <w:rsid w:val="00251519"/>
    <w:rsid w:val="00252C3A"/>
    <w:rsid w:val="00253DBB"/>
    <w:rsid w:val="00255EDF"/>
    <w:rsid w:val="00256562"/>
    <w:rsid w:val="0026094D"/>
    <w:rsid w:val="00260F44"/>
    <w:rsid w:val="00263F55"/>
    <w:rsid w:val="00266E52"/>
    <w:rsid w:val="00270559"/>
    <w:rsid w:val="0027309A"/>
    <w:rsid w:val="00274C9E"/>
    <w:rsid w:val="00277404"/>
    <w:rsid w:val="0028195C"/>
    <w:rsid w:val="002833E0"/>
    <w:rsid w:val="002A0EDA"/>
    <w:rsid w:val="002A2D51"/>
    <w:rsid w:val="002A2E9B"/>
    <w:rsid w:val="002A3CFB"/>
    <w:rsid w:val="002B08C6"/>
    <w:rsid w:val="002B5DE5"/>
    <w:rsid w:val="002C285B"/>
    <w:rsid w:val="002C2DC5"/>
    <w:rsid w:val="002C495E"/>
    <w:rsid w:val="002C5835"/>
    <w:rsid w:val="002D1C37"/>
    <w:rsid w:val="002D41D4"/>
    <w:rsid w:val="002D48E8"/>
    <w:rsid w:val="002E17F6"/>
    <w:rsid w:val="002E20F6"/>
    <w:rsid w:val="002E4232"/>
    <w:rsid w:val="002E58F3"/>
    <w:rsid w:val="002F00D4"/>
    <w:rsid w:val="002F6970"/>
    <w:rsid w:val="00300B6E"/>
    <w:rsid w:val="003076B2"/>
    <w:rsid w:val="00310B2C"/>
    <w:rsid w:val="00311CB7"/>
    <w:rsid w:val="0032319D"/>
    <w:rsid w:val="00324A7B"/>
    <w:rsid w:val="0032522E"/>
    <w:rsid w:val="0033043D"/>
    <w:rsid w:val="003315B1"/>
    <w:rsid w:val="00332B5E"/>
    <w:rsid w:val="00333069"/>
    <w:rsid w:val="003378AC"/>
    <w:rsid w:val="003452A5"/>
    <w:rsid w:val="003505E4"/>
    <w:rsid w:val="0035527C"/>
    <w:rsid w:val="00360978"/>
    <w:rsid w:val="00362B06"/>
    <w:rsid w:val="00367273"/>
    <w:rsid w:val="00367ACA"/>
    <w:rsid w:val="0037195C"/>
    <w:rsid w:val="003721B9"/>
    <w:rsid w:val="0037640D"/>
    <w:rsid w:val="00380025"/>
    <w:rsid w:val="00380FEB"/>
    <w:rsid w:val="0038354C"/>
    <w:rsid w:val="00385DE7"/>
    <w:rsid w:val="00386B51"/>
    <w:rsid w:val="003930DD"/>
    <w:rsid w:val="0039548B"/>
    <w:rsid w:val="003967A9"/>
    <w:rsid w:val="003A7325"/>
    <w:rsid w:val="003A733A"/>
    <w:rsid w:val="003B4F40"/>
    <w:rsid w:val="003B7675"/>
    <w:rsid w:val="003C0650"/>
    <w:rsid w:val="003C1EE7"/>
    <w:rsid w:val="003C2763"/>
    <w:rsid w:val="003C551F"/>
    <w:rsid w:val="003E0DFB"/>
    <w:rsid w:val="003E10C6"/>
    <w:rsid w:val="003E223A"/>
    <w:rsid w:val="003E61DE"/>
    <w:rsid w:val="003E653E"/>
    <w:rsid w:val="003F18B5"/>
    <w:rsid w:val="003F1F1A"/>
    <w:rsid w:val="003F2229"/>
    <w:rsid w:val="003F6813"/>
    <w:rsid w:val="003F6D6D"/>
    <w:rsid w:val="00401697"/>
    <w:rsid w:val="00403AFB"/>
    <w:rsid w:val="00404CB0"/>
    <w:rsid w:val="004216DC"/>
    <w:rsid w:val="00422DCA"/>
    <w:rsid w:val="00423F8A"/>
    <w:rsid w:val="0042428C"/>
    <w:rsid w:val="0043469C"/>
    <w:rsid w:val="00434A66"/>
    <w:rsid w:val="00436102"/>
    <w:rsid w:val="00440F68"/>
    <w:rsid w:val="00442550"/>
    <w:rsid w:val="0044675D"/>
    <w:rsid w:val="00452179"/>
    <w:rsid w:val="004555B8"/>
    <w:rsid w:val="00457354"/>
    <w:rsid w:val="004635C4"/>
    <w:rsid w:val="00464F96"/>
    <w:rsid w:val="004710A4"/>
    <w:rsid w:val="00471E1D"/>
    <w:rsid w:val="00474024"/>
    <w:rsid w:val="00474680"/>
    <w:rsid w:val="004826D7"/>
    <w:rsid w:val="00483279"/>
    <w:rsid w:val="004906F6"/>
    <w:rsid w:val="00496266"/>
    <w:rsid w:val="004A1970"/>
    <w:rsid w:val="004A34B6"/>
    <w:rsid w:val="004A58AF"/>
    <w:rsid w:val="004B26AA"/>
    <w:rsid w:val="004B72E5"/>
    <w:rsid w:val="004C26D9"/>
    <w:rsid w:val="004C3158"/>
    <w:rsid w:val="004C3554"/>
    <w:rsid w:val="004C39CF"/>
    <w:rsid w:val="004C39DB"/>
    <w:rsid w:val="004C39FB"/>
    <w:rsid w:val="004D1762"/>
    <w:rsid w:val="004E0FEB"/>
    <w:rsid w:val="004E15D3"/>
    <w:rsid w:val="004E6E5B"/>
    <w:rsid w:val="004E6F5A"/>
    <w:rsid w:val="004F0820"/>
    <w:rsid w:val="00502CD7"/>
    <w:rsid w:val="0050404A"/>
    <w:rsid w:val="00507982"/>
    <w:rsid w:val="00511263"/>
    <w:rsid w:val="005126EF"/>
    <w:rsid w:val="00512BE5"/>
    <w:rsid w:val="00517006"/>
    <w:rsid w:val="00521B8E"/>
    <w:rsid w:val="0052539F"/>
    <w:rsid w:val="0052630D"/>
    <w:rsid w:val="00530AA6"/>
    <w:rsid w:val="0053462C"/>
    <w:rsid w:val="00535867"/>
    <w:rsid w:val="00540DAA"/>
    <w:rsid w:val="00547B5D"/>
    <w:rsid w:val="00550255"/>
    <w:rsid w:val="005550F6"/>
    <w:rsid w:val="005551EC"/>
    <w:rsid w:val="00556224"/>
    <w:rsid w:val="0055695F"/>
    <w:rsid w:val="00561227"/>
    <w:rsid w:val="005615BD"/>
    <w:rsid w:val="0056196A"/>
    <w:rsid w:val="00563AD3"/>
    <w:rsid w:val="00566334"/>
    <w:rsid w:val="00573310"/>
    <w:rsid w:val="00577B54"/>
    <w:rsid w:val="00581004"/>
    <w:rsid w:val="005814A3"/>
    <w:rsid w:val="0059029D"/>
    <w:rsid w:val="005911B2"/>
    <w:rsid w:val="00595081"/>
    <w:rsid w:val="005952C5"/>
    <w:rsid w:val="00595AEA"/>
    <w:rsid w:val="005968C9"/>
    <w:rsid w:val="00597237"/>
    <w:rsid w:val="0059772E"/>
    <w:rsid w:val="005A7246"/>
    <w:rsid w:val="005B0719"/>
    <w:rsid w:val="005B7583"/>
    <w:rsid w:val="005C214F"/>
    <w:rsid w:val="005C3278"/>
    <w:rsid w:val="005D220D"/>
    <w:rsid w:val="005D4DF8"/>
    <w:rsid w:val="005D6EE3"/>
    <w:rsid w:val="005D7A02"/>
    <w:rsid w:val="005F5558"/>
    <w:rsid w:val="00604354"/>
    <w:rsid w:val="00606CAE"/>
    <w:rsid w:val="00614FFB"/>
    <w:rsid w:val="00637640"/>
    <w:rsid w:val="00640C29"/>
    <w:rsid w:val="00641702"/>
    <w:rsid w:val="006418F9"/>
    <w:rsid w:val="00643EB8"/>
    <w:rsid w:val="00654418"/>
    <w:rsid w:val="00662166"/>
    <w:rsid w:val="00663F3B"/>
    <w:rsid w:val="00664580"/>
    <w:rsid w:val="006659F2"/>
    <w:rsid w:val="00665A0A"/>
    <w:rsid w:val="00667FF1"/>
    <w:rsid w:val="00670EE3"/>
    <w:rsid w:val="0067566B"/>
    <w:rsid w:val="00676375"/>
    <w:rsid w:val="00677760"/>
    <w:rsid w:val="006802A8"/>
    <w:rsid w:val="00682716"/>
    <w:rsid w:val="00693BA1"/>
    <w:rsid w:val="006A10EC"/>
    <w:rsid w:val="006A2C43"/>
    <w:rsid w:val="006A4F44"/>
    <w:rsid w:val="006B41FC"/>
    <w:rsid w:val="006B4CE3"/>
    <w:rsid w:val="006B5FB7"/>
    <w:rsid w:val="006C1980"/>
    <w:rsid w:val="006C4060"/>
    <w:rsid w:val="006C654C"/>
    <w:rsid w:val="006D4793"/>
    <w:rsid w:val="006D7665"/>
    <w:rsid w:val="006E2924"/>
    <w:rsid w:val="006E3A7F"/>
    <w:rsid w:val="006E613F"/>
    <w:rsid w:val="006F0B21"/>
    <w:rsid w:val="006F121B"/>
    <w:rsid w:val="006F2BF8"/>
    <w:rsid w:val="006F58E9"/>
    <w:rsid w:val="006F622B"/>
    <w:rsid w:val="00702DD9"/>
    <w:rsid w:val="00704704"/>
    <w:rsid w:val="007074FF"/>
    <w:rsid w:val="0071255F"/>
    <w:rsid w:val="00713129"/>
    <w:rsid w:val="007167F6"/>
    <w:rsid w:val="00716DB6"/>
    <w:rsid w:val="007202C3"/>
    <w:rsid w:val="007231E7"/>
    <w:rsid w:val="007270E4"/>
    <w:rsid w:val="0072766B"/>
    <w:rsid w:val="00727F75"/>
    <w:rsid w:val="00733FDA"/>
    <w:rsid w:val="00734938"/>
    <w:rsid w:val="00741B34"/>
    <w:rsid w:val="007425C3"/>
    <w:rsid w:val="00743136"/>
    <w:rsid w:val="00745865"/>
    <w:rsid w:val="00746722"/>
    <w:rsid w:val="007537DE"/>
    <w:rsid w:val="00753F21"/>
    <w:rsid w:val="0075446B"/>
    <w:rsid w:val="00786485"/>
    <w:rsid w:val="00793AE8"/>
    <w:rsid w:val="00795399"/>
    <w:rsid w:val="007954A0"/>
    <w:rsid w:val="0079560E"/>
    <w:rsid w:val="00796E00"/>
    <w:rsid w:val="007977F4"/>
    <w:rsid w:val="00797C46"/>
    <w:rsid w:val="007A3897"/>
    <w:rsid w:val="007B00E7"/>
    <w:rsid w:val="007B082B"/>
    <w:rsid w:val="007B261D"/>
    <w:rsid w:val="007B2866"/>
    <w:rsid w:val="007B3B98"/>
    <w:rsid w:val="007B5220"/>
    <w:rsid w:val="007B7E13"/>
    <w:rsid w:val="007C34CB"/>
    <w:rsid w:val="007C52BA"/>
    <w:rsid w:val="007C625E"/>
    <w:rsid w:val="007C77FA"/>
    <w:rsid w:val="007D3115"/>
    <w:rsid w:val="007D3283"/>
    <w:rsid w:val="007D3333"/>
    <w:rsid w:val="007D7909"/>
    <w:rsid w:val="007E3A0A"/>
    <w:rsid w:val="007E48A4"/>
    <w:rsid w:val="007E4D4E"/>
    <w:rsid w:val="007F01C0"/>
    <w:rsid w:val="007F1570"/>
    <w:rsid w:val="007F428D"/>
    <w:rsid w:val="007F6DD0"/>
    <w:rsid w:val="00802BB7"/>
    <w:rsid w:val="008033AF"/>
    <w:rsid w:val="008058D3"/>
    <w:rsid w:val="00811B90"/>
    <w:rsid w:val="00815371"/>
    <w:rsid w:val="00815458"/>
    <w:rsid w:val="00815CF5"/>
    <w:rsid w:val="00822D43"/>
    <w:rsid w:val="00826072"/>
    <w:rsid w:val="00832074"/>
    <w:rsid w:val="0083441C"/>
    <w:rsid w:val="00835C36"/>
    <w:rsid w:val="008477E8"/>
    <w:rsid w:val="008500B9"/>
    <w:rsid w:val="00850136"/>
    <w:rsid w:val="008525A3"/>
    <w:rsid w:val="00853939"/>
    <w:rsid w:val="00854E26"/>
    <w:rsid w:val="00855322"/>
    <w:rsid w:val="00855951"/>
    <w:rsid w:val="00856361"/>
    <w:rsid w:val="00864910"/>
    <w:rsid w:val="008667DF"/>
    <w:rsid w:val="0086681F"/>
    <w:rsid w:val="00872B1D"/>
    <w:rsid w:val="00874AE5"/>
    <w:rsid w:val="0087605A"/>
    <w:rsid w:val="0088247A"/>
    <w:rsid w:val="00887CDD"/>
    <w:rsid w:val="00895144"/>
    <w:rsid w:val="008972A0"/>
    <w:rsid w:val="008A2965"/>
    <w:rsid w:val="008A35D1"/>
    <w:rsid w:val="008A4471"/>
    <w:rsid w:val="008A726B"/>
    <w:rsid w:val="008B20E5"/>
    <w:rsid w:val="008B3652"/>
    <w:rsid w:val="008B4FFD"/>
    <w:rsid w:val="008B671A"/>
    <w:rsid w:val="008C00F9"/>
    <w:rsid w:val="008C2115"/>
    <w:rsid w:val="008C2925"/>
    <w:rsid w:val="008C4741"/>
    <w:rsid w:val="008C54A8"/>
    <w:rsid w:val="008D1613"/>
    <w:rsid w:val="008D416F"/>
    <w:rsid w:val="008D4DC4"/>
    <w:rsid w:val="008D4EA9"/>
    <w:rsid w:val="008E4F7D"/>
    <w:rsid w:val="008E7492"/>
    <w:rsid w:val="008F1614"/>
    <w:rsid w:val="008F34C7"/>
    <w:rsid w:val="008F465C"/>
    <w:rsid w:val="00904DD0"/>
    <w:rsid w:val="0091450B"/>
    <w:rsid w:val="009177A7"/>
    <w:rsid w:val="00917A04"/>
    <w:rsid w:val="00922E54"/>
    <w:rsid w:val="009305EC"/>
    <w:rsid w:val="00931D54"/>
    <w:rsid w:val="00935E13"/>
    <w:rsid w:val="00937078"/>
    <w:rsid w:val="00940537"/>
    <w:rsid w:val="00943423"/>
    <w:rsid w:val="009454AE"/>
    <w:rsid w:val="0095250E"/>
    <w:rsid w:val="00954D20"/>
    <w:rsid w:val="00955D48"/>
    <w:rsid w:val="00965960"/>
    <w:rsid w:val="00966D66"/>
    <w:rsid w:val="00970C92"/>
    <w:rsid w:val="0098077A"/>
    <w:rsid w:val="0099006C"/>
    <w:rsid w:val="00990BED"/>
    <w:rsid w:val="009A043B"/>
    <w:rsid w:val="009A3D81"/>
    <w:rsid w:val="009B0067"/>
    <w:rsid w:val="009B6390"/>
    <w:rsid w:val="009D0267"/>
    <w:rsid w:val="009D09C2"/>
    <w:rsid w:val="009D6E28"/>
    <w:rsid w:val="009F225E"/>
    <w:rsid w:val="009F25A9"/>
    <w:rsid w:val="00A05278"/>
    <w:rsid w:val="00A058F4"/>
    <w:rsid w:val="00A07F4B"/>
    <w:rsid w:val="00A10AC0"/>
    <w:rsid w:val="00A1265A"/>
    <w:rsid w:val="00A13029"/>
    <w:rsid w:val="00A13CA6"/>
    <w:rsid w:val="00A142B3"/>
    <w:rsid w:val="00A25792"/>
    <w:rsid w:val="00A31D39"/>
    <w:rsid w:val="00A338E6"/>
    <w:rsid w:val="00A35673"/>
    <w:rsid w:val="00A3605C"/>
    <w:rsid w:val="00A365B8"/>
    <w:rsid w:val="00A4045D"/>
    <w:rsid w:val="00A41922"/>
    <w:rsid w:val="00A41C2B"/>
    <w:rsid w:val="00A46658"/>
    <w:rsid w:val="00A47AFC"/>
    <w:rsid w:val="00A50882"/>
    <w:rsid w:val="00A52329"/>
    <w:rsid w:val="00A540E3"/>
    <w:rsid w:val="00A54273"/>
    <w:rsid w:val="00A5457C"/>
    <w:rsid w:val="00A57531"/>
    <w:rsid w:val="00A64A17"/>
    <w:rsid w:val="00A67D8A"/>
    <w:rsid w:val="00A75554"/>
    <w:rsid w:val="00A82783"/>
    <w:rsid w:val="00A848B1"/>
    <w:rsid w:val="00A8499A"/>
    <w:rsid w:val="00A85B75"/>
    <w:rsid w:val="00A864B2"/>
    <w:rsid w:val="00A8659E"/>
    <w:rsid w:val="00A876EB"/>
    <w:rsid w:val="00A87C42"/>
    <w:rsid w:val="00AA1184"/>
    <w:rsid w:val="00AA3884"/>
    <w:rsid w:val="00AA6A7B"/>
    <w:rsid w:val="00AB649A"/>
    <w:rsid w:val="00AC7879"/>
    <w:rsid w:val="00AD19BD"/>
    <w:rsid w:val="00AD1B93"/>
    <w:rsid w:val="00AE3A8F"/>
    <w:rsid w:val="00AE44AA"/>
    <w:rsid w:val="00AE4D81"/>
    <w:rsid w:val="00AE52E6"/>
    <w:rsid w:val="00AF4ADF"/>
    <w:rsid w:val="00AF4F26"/>
    <w:rsid w:val="00AF5779"/>
    <w:rsid w:val="00AF63CE"/>
    <w:rsid w:val="00AF7438"/>
    <w:rsid w:val="00B00A4A"/>
    <w:rsid w:val="00B03129"/>
    <w:rsid w:val="00B04ACC"/>
    <w:rsid w:val="00B06914"/>
    <w:rsid w:val="00B11782"/>
    <w:rsid w:val="00B132D6"/>
    <w:rsid w:val="00B14282"/>
    <w:rsid w:val="00B16DAF"/>
    <w:rsid w:val="00B170AF"/>
    <w:rsid w:val="00B2146A"/>
    <w:rsid w:val="00B24C14"/>
    <w:rsid w:val="00B25595"/>
    <w:rsid w:val="00B263B7"/>
    <w:rsid w:val="00B26D58"/>
    <w:rsid w:val="00B35845"/>
    <w:rsid w:val="00B36216"/>
    <w:rsid w:val="00B36E01"/>
    <w:rsid w:val="00B415EA"/>
    <w:rsid w:val="00B42188"/>
    <w:rsid w:val="00B441EC"/>
    <w:rsid w:val="00B458FC"/>
    <w:rsid w:val="00B45BE0"/>
    <w:rsid w:val="00B45F6C"/>
    <w:rsid w:val="00B50ABA"/>
    <w:rsid w:val="00B556D0"/>
    <w:rsid w:val="00B6082C"/>
    <w:rsid w:val="00B65032"/>
    <w:rsid w:val="00B72007"/>
    <w:rsid w:val="00B74F7E"/>
    <w:rsid w:val="00B74FF0"/>
    <w:rsid w:val="00B776F2"/>
    <w:rsid w:val="00B80291"/>
    <w:rsid w:val="00B86CC2"/>
    <w:rsid w:val="00B94F13"/>
    <w:rsid w:val="00B96F19"/>
    <w:rsid w:val="00BA40C7"/>
    <w:rsid w:val="00BA5AFD"/>
    <w:rsid w:val="00BA69CD"/>
    <w:rsid w:val="00BB23CA"/>
    <w:rsid w:val="00BB7C6F"/>
    <w:rsid w:val="00BC05A0"/>
    <w:rsid w:val="00BC51BB"/>
    <w:rsid w:val="00BD2E9A"/>
    <w:rsid w:val="00BD3A60"/>
    <w:rsid w:val="00BE13C9"/>
    <w:rsid w:val="00BE2A65"/>
    <w:rsid w:val="00BE7B15"/>
    <w:rsid w:val="00BF0BA9"/>
    <w:rsid w:val="00BF1272"/>
    <w:rsid w:val="00BF2240"/>
    <w:rsid w:val="00BF3833"/>
    <w:rsid w:val="00BF7A0F"/>
    <w:rsid w:val="00C00DFC"/>
    <w:rsid w:val="00C029ED"/>
    <w:rsid w:val="00C14263"/>
    <w:rsid w:val="00C149FE"/>
    <w:rsid w:val="00C225FE"/>
    <w:rsid w:val="00C2340C"/>
    <w:rsid w:val="00C25D45"/>
    <w:rsid w:val="00C26629"/>
    <w:rsid w:val="00C32C83"/>
    <w:rsid w:val="00C34E11"/>
    <w:rsid w:val="00C43D26"/>
    <w:rsid w:val="00C62D72"/>
    <w:rsid w:val="00C665E0"/>
    <w:rsid w:val="00C7309E"/>
    <w:rsid w:val="00C77560"/>
    <w:rsid w:val="00C8050C"/>
    <w:rsid w:val="00C85697"/>
    <w:rsid w:val="00C86304"/>
    <w:rsid w:val="00C91A49"/>
    <w:rsid w:val="00C96137"/>
    <w:rsid w:val="00CA3109"/>
    <w:rsid w:val="00CB655E"/>
    <w:rsid w:val="00CC2472"/>
    <w:rsid w:val="00CC4B35"/>
    <w:rsid w:val="00CC5E23"/>
    <w:rsid w:val="00CC6FA0"/>
    <w:rsid w:val="00CD22D7"/>
    <w:rsid w:val="00CD55BE"/>
    <w:rsid w:val="00CE125B"/>
    <w:rsid w:val="00CE5725"/>
    <w:rsid w:val="00CE5A33"/>
    <w:rsid w:val="00CE5CE4"/>
    <w:rsid w:val="00CE66A9"/>
    <w:rsid w:val="00CF1C43"/>
    <w:rsid w:val="00D0544F"/>
    <w:rsid w:val="00D14482"/>
    <w:rsid w:val="00D16591"/>
    <w:rsid w:val="00D207EA"/>
    <w:rsid w:val="00D2715F"/>
    <w:rsid w:val="00D41272"/>
    <w:rsid w:val="00D456FC"/>
    <w:rsid w:val="00D51A79"/>
    <w:rsid w:val="00D5352F"/>
    <w:rsid w:val="00D56FA4"/>
    <w:rsid w:val="00D62CE2"/>
    <w:rsid w:val="00D719E1"/>
    <w:rsid w:val="00D72791"/>
    <w:rsid w:val="00D77BB8"/>
    <w:rsid w:val="00D82FAA"/>
    <w:rsid w:val="00D84A8E"/>
    <w:rsid w:val="00D90AAF"/>
    <w:rsid w:val="00D913C2"/>
    <w:rsid w:val="00DA1EA8"/>
    <w:rsid w:val="00DA21EB"/>
    <w:rsid w:val="00DA5AD0"/>
    <w:rsid w:val="00DB1328"/>
    <w:rsid w:val="00DB1648"/>
    <w:rsid w:val="00DB5F93"/>
    <w:rsid w:val="00DB6A36"/>
    <w:rsid w:val="00DC06BD"/>
    <w:rsid w:val="00DC604C"/>
    <w:rsid w:val="00DD0315"/>
    <w:rsid w:val="00DD3A84"/>
    <w:rsid w:val="00DD4A61"/>
    <w:rsid w:val="00DD653A"/>
    <w:rsid w:val="00DE0F0E"/>
    <w:rsid w:val="00DE2EAC"/>
    <w:rsid w:val="00DE783E"/>
    <w:rsid w:val="00DF5664"/>
    <w:rsid w:val="00E03BF0"/>
    <w:rsid w:val="00E04560"/>
    <w:rsid w:val="00E04A31"/>
    <w:rsid w:val="00E04C16"/>
    <w:rsid w:val="00E071E3"/>
    <w:rsid w:val="00E14AB2"/>
    <w:rsid w:val="00E1651E"/>
    <w:rsid w:val="00E16F8E"/>
    <w:rsid w:val="00E212B6"/>
    <w:rsid w:val="00E27F2A"/>
    <w:rsid w:val="00E40262"/>
    <w:rsid w:val="00E41A64"/>
    <w:rsid w:val="00E41D35"/>
    <w:rsid w:val="00E50964"/>
    <w:rsid w:val="00E51D80"/>
    <w:rsid w:val="00E60197"/>
    <w:rsid w:val="00E62C11"/>
    <w:rsid w:val="00E715F3"/>
    <w:rsid w:val="00E74C4E"/>
    <w:rsid w:val="00E96BD4"/>
    <w:rsid w:val="00EB47E3"/>
    <w:rsid w:val="00EB52C9"/>
    <w:rsid w:val="00EB5F48"/>
    <w:rsid w:val="00EC096E"/>
    <w:rsid w:val="00ED0E59"/>
    <w:rsid w:val="00ED3E49"/>
    <w:rsid w:val="00ED7075"/>
    <w:rsid w:val="00EF6ABE"/>
    <w:rsid w:val="00F00557"/>
    <w:rsid w:val="00F015A4"/>
    <w:rsid w:val="00F01D89"/>
    <w:rsid w:val="00F03F0C"/>
    <w:rsid w:val="00F11A71"/>
    <w:rsid w:val="00F11E44"/>
    <w:rsid w:val="00F12851"/>
    <w:rsid w:val="00F17A5C"/>
    <w:rsid w:val="00F25128"/>
    <w:rsid w:val="00F27F1E"/>
    <w:rsid w:val="00F36D41"/>
    <w:rsid w:val="00F37885"/>
    <w:rsid w:val="00F37DC3"/>
    <w:rsid w:val="00F422FE"/>
    <w:rsid w:val="00F43486"/>
    <w:rsid w:val="00F4366C"/>
    <w:rsid w:val="00F4528B"/>
    <w:rsid w:val="00F6348D"/>
    <w:rsid w:val="00F675E6"/>
    <w:rsid w:val="00F71041"/>
    <w:rsid w:val="00F75D4B"/>
    <w:rsid w:val="00F774E4"/>
    <w:rsid w:val="00F81A5F"/>
    <w:rsid w:val="00F83380"/>
    <w:rsid w:val="00F856AF"/>
    <w:rsid w:val="00F8618A"/>
    <w:rsid w:val="00F958B1"/>
    <w:rsid w:val="00FA35BE"/>
    <w:rsid w:val="00FB0ED8"/>
    <w:rsid w:val="00FB6A13"/>
    <w:rsid w:val="00FB7018"/>
    <w:rsid w:val="00FC3AB2"/>
    <w:rsid w:val="00FC4657"/>
    <w:rsid w:val="00FD0F2D"/>
    <w:rsid w:val="00FD3428"/>
    <w:rsid w:val="00FE46DA"/>
    <w:rsid w:val="00FE51D5"/>
    <w:rsid w:val="00FE5651"/>
    <w:rsid w:val="00FE72C1"/>
    <w:rsid w:val="00FF0BA1"/>
    <w:rsid w:val="00FF229D"/>
    <w:rsid w:val="00FF3DF8"/>
    <w:rsid w:val="00FF4C3C"/>
    <w:rsid w:val="00FF6B49"/>
    <w:rsid w:val="00FF73DE"/>
    <w:rsid w:val="089D4284"/>
    <w:rsid w:val="08F66DFA"/>
    <w:rsid w:val="09425555"/>
    <w:rsid w:val="0B93B050"/>
    <w:rsid w:val="0CFB5FF2"/>
    <w:rsid w:val="0EF9242C"/>
    <w:rsid w:val="15B66CCB"/>
    <w:rsid w:val="173FBDAC"/>
    <w:rsid w:val="19FE8615"/>
    <w:rsid w:val="1A528CCC"/>
    <w:rsid w:val="2090EDF1"/>
    <w:rsid w:val="22BF6D0E"/>
    <w:rsid w:val="24032B3A"/>
    <w:rsid w:val="244F1295"/>
    <w:rsid w:val="4091C635"/>
    <w:rsid w:val="436C6E61"/>
    <w:rsid w:val="451CC306"/>
    <w:rsid w:val="47FCEA08"/>
    <w:rsid w:val="499C70A0"/>
    <w:rsid w:val="6060EB97"/>
    <w:rsid w:val="60AFB147"/>
    <w:rsid w:val="63812A64"/>
    <w:rsid w:val="65F5377B"/>
    <w:rsid w:val="69B27234"/>
    <w:rsid w:val="75182790"/>
    <w:rsid w:val="7B51BDF3"/>
    <w:rsid w:val="7E5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35767C4-9A78-42B4-98EC-E83C2A1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71"/>
    <w:pPr>
      <w:jc w:val="both"/>
    </w:pPr>
    <w:rPr>
      <w:rFonts w:ascii="Arial" w:eastAsia="Times New Roman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6FA4"/>
    <w:pPr>
      <w:widowControl w:val="0"/>
      <w:tabs>
        <w:tab w:val="left" w:pos="170"/>
      </w:tabs>
      <w:spacing w:before="240" w:after="120"/>
      <w:outlineLvl w:val="1"/>
    </w:pPr>
    <w:rPr>
      <w:b/>
      <w:bCs/>
      <w:color w:val="FFFFF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3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3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71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1E3"/>
  </w:style>
  <w:style w:type="paragraph" w:styleId="Pieddepage">
    <w:name w:val="footer"/>
    <w:basedOn w:val="Normal"/>
    <w:link w:val="PieddepageCar"/>
    <w:uiPriority w:val="99"/>
    <w:unhideWhenUsed/>
    <w:rsid w:val="00E071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E3"/>
  </w:style>
  <w:style w:type="character" w:customStyle="1" w:styleId="Titre2Car">
    <w:name w:val="Titre 2 Car"/>
    <w:basedOn w:val="Policepardfaut"/>
    <w:link w:val="Titre2"/>
    <w:rsid w:val="00D56FA4"/>
    <w:rPr>
      <w:rFonts w:ascii="Calibri" w:eastAsia="Times New Roman" w:hAnsi="Calibri" w:cs="Times New Roman"/>
      <w:b/>
      <w:bCs/>
      <w:color w:val="FFFFFF"/>
      <w:sz w:val="32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665A0A"/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5A0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uiPriority w:val="99"/>
    <w:semiHidden/>
    <w:rsid w:val="00D56FA4"/>
    <w:rPr>
      <w:vertAlign w:val="superscript"/>
    </w:rPr>
  </w:style>
  <w:style w:type="paragraph" w:customStyle="1" w:styleId="NomdelInstance">
    <w:name w:val="Nom de l'Instance"/>
    <w:basedOn w:val="Normal"/>
    <w:link w:val="NomdelInstanceCar"/>
    <w:qFormat/>
    <w:rsid w:val="008B4FFD"/>
    <w:pPr>
      <w:pBdr>
        <w:bottom w:val="single" w:sz="18" w:space="3" w:color="AFCA0B"/>
      </w:pBdr>
      <w:jc w:val="center"/>
    </w:pPr>
    <w:rPr>
      <w:rFonts w:cs="Arial"/>
      <w:b/>
      <w:bCs/>
      <w:color w:val="000000" w:themeColor="text1"/>
      <w:sz w:val="28"/>
      <w:szCs w:val="32"/>
    </w:rPr>
  </w:style>
  <w:style w:type="paragraph" w:customStyle="1" w:styleId="Datedelarunion">
    <w:name w:val="Date de la réunion"/>
    <w:basedOn w:val="Normal"/>
    <w:next w:val="Normal"/>
    <w:link w:val="DatedelarunionCar"/>
    <w:qFormat/>
    <w:rsid w:val="00904DD0"/>
    <w:pPr>
      <w:jc w:val="center"/>
    </w:pPr>
    <w:rPr>
      <w:rFonts w:cs="Arial"/>
      <w:bCs/>
      <w:color w:val="000000" w:themeColor="text1"/>
      <w:szCs w:val="22"/>
    </w:rPr>
  </w:style>
  <w:style w:type="character" w:customStyle="1" w:styleId="NomdelInstanceCar">
    <w:name w:val="Nom de l'Instance Car"/>
    <w:basedOn w:val="Policepardfaut"/>
    <w:link w:val="NomdelInstance"/>
    <w:rsid w:val="008B4FFD"/>
    <w:rPr>
      <w:rFonts w:ascii="Arial" w:eastAsia="Times New Roman" w:hAnsi="Arial" w:cs="Arial"/>
      <w:b/>
      <w:bCs/>
      <w:color w:val="000000" w:themeColor="text1"/>
      <w:sz w:val="28"/>
      <w:szCs w:val="32"/>
      <w:lang w:eastAsia="fr-FR"/>
    </w:rPr>
  </w:style>
  <w:style w:type="paragraph" w:customStyle="1" w:styleId="Objettitredelarunion">
    <w:name w:val="Objet/titre de la réunion"/>
    <w:basedOn w:val="Normal"/>
    <w:link w:val="ObjettitredelarunionCar"/>
    <w:qFormat/>
    <w:rsid w:val="008D4DC4"/>
    <w:pPr>
      <w:jc w:val="center"/>
    </w:pPr>
    <w:rPr>
      <w:b/>
      <w:color w:val="000000" w:themeColor="text1"/>
      <w:sz w:val="24"/>
    </w:rPr>
  </w:style>
  <w:style w:type="character" w:customStyle="1" w:styleId="DatedelarunionCar">
    <w:name w:val="Date de la réunion Car"/>
    <w:basedOn w:val="Policepardfaut"/>
    <w:link w:val="Datedelarunion"/>
    <w:rsid w:val="00904DD0"/>
    <w:rPr>
      <w:rFonts w:ascii="Arial" w:eastAsia="Times New Roman" w:hAnsi="Arial" w:cs="Arial"/>
      <w:bCs/>
      <w:color w:val="000000" w:themeColor="text1"/>
      <w:sz w:val="20"/>
      <w:szCs w:val="22"/>
      <w:lang w:eastAsia="fr-FR"/>
    </w:rPr>
  </w:style>
  <w:style w:type="table" w:styleId="Grilledutableau">
    <w:name w:val="Table Grid"/>
    <w:basedOn w:val="TableauNormal"/>
    <w:rsid w:val="0023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aliases w:val="Liste à puces 1"/>
    <w:basedOn w:val="Listecontinue"/>
    <w:uiPriority w:val="99"/>
    <w:unhideWhenUsed/>
    <w:rsid w:val="008B4FFD"/>
    <w:pPr>
      <w:numPr>
        <w:numId w:val="1"/>
      </w:numPr>
    </w:pPr>
    <w:rPr>
      <w:rFonts w:eastAsiaTheme="minorHAnsi" w:cstheme="minorBidi"/>
      <w:lang w:eastAsia="en-US"/>
    </w:rPr>
  </w:style>
  <w:style w:type="paragraph" w:customStyle="1" w:styleId="Normalitaliques">
    <w:name w:val="Normal italiques"/>
    <w:basedOn w:val="Normal"/>
    <w:link w:val="NormalitaliquesCar"/>
    <w:qFormat/>
    <w:rsid w:val="00597237"/>
    <w:rPr>
      <w:i/>
    </w:rPr>
  </w:style>
  <w:style w:type="character" w:customStyle="1" w:styleId="NormalitaliquesCar">
    <w:name w:val="Normal italiques Car"/>
    <w:basedOn w:val="Policepardfaut"/>
    <w:link w:val="Normalitaliques"/>
    <w:rsid w:val="00597237"/>
    <w:rPr>
      <w:rFonts w:ascii="Arial" w:eastAsia="Times New Roman" w:hAnsi="Arial" w:cs="Times New Roman"/>
      <w:i/>
      <w:lang w:eastAsia="fr-FR"/>
    </w:rPr>
  </w:style>
  <w:style w:type="character" w:customStyle="1" w:styleId="ObjettitredelarunionCar">
    <w:name w:val="Objet/titre de la réunion Car"/>
    <w:basedOn w:val="Policepardfaut"/>
    <w:link w:val="Objettitredelarunion"/>
    <w:rsid w:val="008D4DC4"/>
    <w:rPr>
      <w:rFonts w:ascii="Arial" w:eastAsia="Times New Roman" w:hAnsi="Arial" w:cs="Times New Roman"/>
      <w:b/>
      <w:color w:val="000000" w:themeColor="text1"/>
      <w:lang w:eastAsia="fr-FR"/>
    </w:rPr>
  </w:style>
  <w:style w:type="paragraph" w:customStyle="1" w:styleId="Niveaudetitre2">
    <w:name w:val="Niveau de titre 2"/>
    <w:basedOn w:val="Titre2"/>
    <w:next w:val="Normal"/>
    <w:link w:val="Niveaudetitre2Car"/>
    <w:qFormat/>
    <w:rsid w:val="003930DD"/>
    <w:pPr>
      <w:keepNext/>
      <w:keepLines/>
      <w:widowControl/>
      <w:pBdr>
        <w:bottom w:val="single" w:sz="4" w:space="1" w:color="auto"/>
      </w:pBdr>
      <w:tabs>
        <w:tab w:val="clear" w:pos="170"/>
      </w:tabs>
      <w:spacing w:before="40" w:after="0"/>
    </w:pPr>
    <w:rPr>
      <w:rFonts w:eastAsiaTheme="majorEastAsia" w:cstheme="majorBidi"/>
      <w:bCs w:val="0"/>
      <w:color w:val="000000" w:themeColor="text1"/>
      <w:sz w:val="24"/>
    </w:rPr>
  </w:style>
  <w:style w:type="paragraph" w:customStyle="1" w:styleId="Niveaudetitre3">
    <w:name w:val="Niveau de titre 3"/>
    <w:basedOn w:val="Titre3"/>
    <w:next w:val="Normal"/>
    <w:link w:val="Niveaudetitre3Car"/>
    <w:qFormat/>
    <w:rsid w:val="008B4FFD"/>
    <w:rPr>
      <w:rFonts w:ascii="Arial" w:hAnsi="Arial" w:cs="Times New Roman (Titres CS)"/>
      <w:b/>
      <w:color w:val="AFCA0B"/>
      <w:sz w:val="20"/>
    </w:rPr>
  </w:style>
  <w:style w:type="character" w:customStyle="1" w:styleId="Niveaudetitre2Car">
    <w:name w:val="Niveau de titre 2 Car"/>
    <w:basedOn w:val="Titre3Car"/>
    <w:link w:val="Niveaudetitre2"/>
    <w:rsid w:val="003930DD"/>
    <w:rPr>
      <w:rFonts w:ascii="Arial" w:eastAsiaTheme="majorEastAsia" w:hAnsi="Arial" w:cstheme="majorBidi"/>
      <w:b/>
      <w:color w:val="000000" w:themeColor="text1"/>
      <w:szCs w:val="26"/>
      <w:lang w:eastAsia="fr-FR"/>
    </w:rPr>
  </w:style>
  <w:style w:type="paragraph" w:customStyle="1" w:styleId="Niveaudetitre5">
    <w:name w:val="Niveau de titre 5"/>
    <w:basedOn w:val="Titre4"/>
    <w:next w:val="Normal"/>
    <w:link w:val="Niveaudetitre5Car"/>
    <w:qFormat/>
    <w:rsid w:val="003930DD"/>
    <w:rPr>
      <w:rFonts w:ascii="Arial" w:hAnsi="Arial"/>
      <w:b/>
      <w:i w:val="0"/>
      <w:color w:val="000000" w:themeColor="text1"/>
      <w:lang w:eastAsia="en-US"/>
    </w:rPr>
  </w:style>
  <w:style w:type="character" w:customStyle="1" w:styleId="Niveaudetitre3Car">
    <w:name w:val="Niveau de titre 3 Car"/>
    <w:basedOn w:val="Titre4Car"/>
    <w:link w:val="Niveaudetitre3"/>
    <w:rsid w:val="008B4FFD"/>
    <w:rPr>
      <w:rFonts w:ascii="Arial" w:eastAsiaTheme="majorEastAsia" w:hAnsi="Arial" w:cs="Times New Roman (Titres CS)"/>
      <w:b/>
      <w:i w:val="0"/>
      <w:iCs w:val="0"/>
      <w:color w:val="AFCA0B"/>
      <w:sz w:val="20"/>
      <w:lang w:eastAsia="fr-FR"/>
    </w:rPr>
  </w:style>
  <w:style w:type="paragraph" w:customStyle="1" w:styleId="NormalGras">
    <w:name w:val="Normal Gras"/>
    <w:basedOn w:val="Normal"/>
    <w:next w:val="Normal"/>
    <w:link w:val="NormalGrasCar"/>
    <w:qFormat/>
    <w:rsid w:val="003930DD"/>
    <w:rPr>
      <w:rFonts w:ascii="Arial Gras" w:eastAsiaTheme="minorHAnsi" w:hAnsi="Arial Gras" w:cs="Times New Roman (Corps CS)"/>
      <w:b/>
      <w:lang w:eastAsia="en-US"/>
    </w:rPr>
  </w:style>
  <w:style w:type="character" w:customStyle="1" w:styleId="Niveaudetitre5Car">
    <w:name w:val="Niveau de titre 5 Car"/>
    <w:basedOn w:val="Policepardfaut"/>
    <w:link w:val="Niveaudetitre5"/>
    <w:rsid w:val="003930DD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NormalGrasCar">
    <w:name w:val="Normal Gras Car"/>
    <w:basedOn w:val="Policepardfaut"/>
    <w:link w:val="NormalGras"/>
    <w:rsid w:val="003930DD"/>
    <w:rPr>
      <w:rFonts w:ascii="Arial Gras" w:hAnsi="Arial Gras" w:cs="Times New Roman (Corps CS)"/>
      <w:b/>
      <w:sz w:val="20"/>
    </w:rPr>
  </w:style>
  <w:style w:type="paragraph" w:customStyle="1" w:styleId="Normalgrasitaliques">
    <w:name w:val="Normal gras italiques"/>
    <w:basedOn w:val="Normal"/>
    <w:next w:val="Normal"/>
    <w:link w:val="NormalgrasitaliquesCar"/>
    <w:qFormat/>
    <w:rsid w:val="003930DD"/>
    <w:rPr>
      <w:rFonts w:eastAsiaTheme="minorHAnsi" w:cstheme="minorBidi"/>
      <w:b/>
      <w:i/>
      <w:lang w:eastAsia="en-US"/>
    </w:rPr>
  </w:style>
  <w:style w:type="character" w:customStyle="1" w:styleId="NormalgrasitaliquesCar">
    <w:name w:val="Normal gras italiques Car"/>
    <w:basedOn w:val="Policepardfaut"/>
    <w:link w:val="Normalgrasitaliques"/>
    <w:rsid w:val="003930DD"/>
    <w:rPr>
      <w:rFonts w:ascii="Arial" w:hAnsi="Arial"/>
      <w:b/>
      <w:i/>
      <w:sz w:val="20"/>
    </w:rPr>
  </w:style>
  <w:style w:type="paragraph" w:styleId="Listepuces2">
    <w:name w:val="List Bullet 2"/>
    <w:basedOn w:val="Listecontinue2"/>
    <w:uiPriority w:val="99"/>
    <w:unhideWhenUsed/>
    <w:rsid w:val="003930DD"/>
    <w:pPr>
      <w:numPr>
        <w:numId w:val="2"/>
      </w:numPr>
      <w:tabs>
        <w:tab w:val="num" w:pos="360"/>
      </w:tabs>
      <w:ind w:left="1068" w:firstLine="0"/>
    </w:pPr>
    <w:rPr>
      <w:rFonts w:eastAsiaTheme="minorHAnsi" w:cstheme="minorBidi"/>
      <w:lang w:eastAsia="en-US"/>
    </w:rPr>
  </w:style>
  <w:style w:type="paragraph" w:styleId="Listepuces3">
    <w:name w:val="List Bullet 3"/>
    <w:basedOn w:val="Listecontinue3"/>
    <w:uiPriority w:val="99"/>
    <w:unhideWhenUsed/>
    <w:rsid w:val="008B4FFD"/>
    <w:pPr>
      <w:numPr>
        <w:numId w:val="3"/>
      </w:numPr>
    </w:pPr>
    <w:rPr>
      <w:rFonts w:eastAsiaTheme="minorHAnsi" w:cstheme="minorBidi"/>
      <w:lang w:eastAsia="en-US"/>
    </w:rPr>
  </w:style>
  <w:style w:type="paragraph" w:customStyle="1" w:styleId="Niveaudetitre1">
    <w:name w:val="Niveau de titre 1"/>
    <w:basedOn w:val="Titre1"/>
    <w:link w:val="Niveaudetitre1Car"/>
    <w:qFormat/>
    <w:rsid w:val="008B4FFD"/>
    <w:pPr>
      <w:spacing w:line="259" w:lineRule="auto"/>
    </w:pPr>
    <w:rPr>
      <w:rFonts w:ascii="Arial" w:hAnsi="Arial" w:cs="Arial"/>
      <w:b/>
      <w:color w:val="AFCA0B"/>
      <w:sz w:val="28"/>
      <w:szCs w:val="20"/>
      <w:lang w:val="en-US" w:eastAsia="en-US"/>
    </w:rPr>
  </w:style>
  <w:style w:type="character" w:customStyle="1" w:styleId="Niveaudetitre1Car">
    <w:name w:val="Niveau de titre 1 Car"/>
    <w:basedOn w:val="Policepardfaut"/>
    <w:link w:val="Niveaudetitre1"/>
    <w:rsid w:val="008B4FFD"/>
    <w:rPr>
      <w:rFonts w:ascii="Arial" w:eastAsiaTheme="majorEastAsia" w:hAnsi="Arial" w:cs="Arial"/>
      <w:b/>
      <w:color w:val="AFCA0B"/>
      <w:sz w:val="28"/>
      <w:szCs w:val="20"/>
      <w:lang w:val="en-US"/>
    </w:rPr>
  </w:style>
  <w:style w:type="paragraph" w:styleId="Listecontinue">
    <w:name w:val="List Continue"/>
    <w:basedOn w:val="Normal"/>
    <w:uiPriority w:val="99"/>
    <w:semiHidden/>
    <w:unhideWhenUsed/>
    <w:rsid w:val="003930DD"/>
    <w:pPr>
      <w:spacing w:after="120"/>
      <w:ind w:left="283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3930DD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930DD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fr-FR"/>
    </w:rPr>
  </w:style>
  <w:style w:type="paragraph" w:styleId="Listecontinue2">
    <w:name w:val="List Continue 2"/>
    <w:basedOn w:val="Normal"/>
    <w:uiPriority w:val="99"/>
    <w:semiHidden/>
    <w:unhideWhenUsed/>
    <w:rsid w:val="003930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30DD"/>
    <w:pPr>
      <w:spacing w:after="120"/>
      <w:ind w:left="849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30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customStyle="1" w:styleId="Normalsuraplat">
    <w:name w:val="Normal sur aplat"/>
    <w:basedOn w:val="Normal"/>
    <w:next w:val="Normal"/>
    <w:qFormat/>
    <w:rsid w:val="008B4FFD"/>
    <w:pPr>
      <w:shd w:val="clear" w:color="auto" w:fill="AFCA0B"/>
      <w:ind w:left="284" w:right="284"/>
    </w:pPr>
    <w:rPr>
      <w:color w:val="FFFFFF" w:themeColor="background1"/>
    </w:rPr>
  </w:style>
  <w:style w:type="paragraph" w:styleId="Paragraphedeliste">
    <w:name w:val="List Paragraph"/>
    <w:basedOn w:val="Normal"/>
    <w:uiPriority w:val="34"/>
    <w:qFormat/>
    <w:rsid w:val="00E6019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9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98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98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9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98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9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980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A46658"/>
    <w:rPr>
      <w:b/>
      <w:bCs/>
    </w:rPr>
  </w:style>
  <w:style w:type="character" w:customStyle="1" w:styleId="cswdefinefont">
    <w:name w:val="cswdefinefont"/>
    <w:basedOn w:val="Policepardfaut"/>
    <w:rsid w:val="00A46658"/>
  </w:style>
  <w:style w:type="paragraph" w:styleId="Rvision">
    <w:name w:val="Revision"/>
    <w:hidden/>
    <w:uiPriority w:val="99"/>
    <w:semiHidden/>
    <w:rsid w:val="00935E13"/>
    <w:rPr>
      <w:rFonts w:ascii="Arial" w:eastAsia="Times New Roman" w:hAnsi="Arial" w:cs="Times New Roman"/>
      <w:sz w:val="20"/>
      <w:lang w:eastAsia="fr-FR"/>
    </w:rPr>
  </w:style>
  <w:style w:type="paragraph" w:customStyle="1" w:styleId="Default">
    <w:name w:val="Default"/>
    <w:rsid w:val="006E613F"/>
    <w:pPr>
      <w:autoSpaceDE w:val="0"/>
      <w:autoSpaceDN w:val="0"/>
      <w:adjustRightInd w:val="0"/>
    </w:pPr>
    <w:rPr>
      <w:rFonts w:ascii="Alwyn" w:hAnsi="Alwyn" w:cs="Alwyn"/>
      <w:color w:val="000000"/>
    </w:rPr>
  </w:style>
  <w:style w:type="paragraph" w:customStyle="1" w:styleId="Pa6">
    <w:name w:val="Pa6"/>
    <w:basedOn w:val="Default"/>
    <w:next w:val="Default"/>
    <w:uiPriority w:val="99"/>
    <w:rsid w:val="006E613F"/>
    <w:pPr>
      <w:spacing w:line="18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05534C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521B8E"/>
    <w:rPr>
      <w:rFonts w:asciiTheme="majorHAnsi" w:eastAsiaTheme="majorEastAsia" w:hAnsiTheme="majorHAnsi" w:cstheme="majorBidi"/>
      <w:color w:val="2F5496" w:themeColor="accent1" w:themeShade="BF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521B8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uiPriority w:val="20"/>
    <w:qFormat/>
    <w:rsid w:val="00F774E4"/>
    <w:rPr>
      <w:rFonts w:ascii="RobotoItalic" w:hAnsi="RobotoItalic" w:hint="default"/>
      <w:i/>
      <w:iCs/>
    </w:rPr>
  </w:style>
  <w:style w:type="paragraph" w:customStyle="1" w:styleId="titre-bleu-1">
    <w:name w:val="titre-bleu-1"/>
    <w:basedOn w:val="Normal"/>
    <w:rsid w:val="00F774E4"/>
    <w:pPr>
      <w:spacing w:after="100" w:afterAutospacing="1"/>
      <w:jc w:val="left"/>
    </w:pPr>
    <w:rPr>
      <w:rFonts w:ascii="Times New Roman" w:hAnsi="Times New Roman"/>
      <w:color w:val="126F7F"/>
      <w:sz w:val="24"/>
    </w:rPr>
  </w:style>
  <w:style w:type="paragraph" w:customStyle="1" w:styleId="text-align-center">
    <w:name w:val="text-align-center"/>
    <w:basedOn w:val="Normal"/>
    <w:rsid w:val="00F774E4"/>
    <w:pPr>
      <w:spacing w:after="100" w:afterAutospacing="1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84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455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60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72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07CA8"/>
                                                        <w:left w:val="single" w:sz="6" w:space="0" w:color="407CA8"/>
                                                        <w:bottom w:val="single" w:sz="6" w:space="0" w:color="407CA8"/>
                                                        <w:right w:val="single" w:sz="6" w:space="0" w:color="407CA8"/>
                                                      </w:divBdr>
                                                      <w:divsChild>
                                                        <w:div w:id="8723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86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6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407CA8"/>
                                                            <w:left w:val="single" w:sz="6" w:space="0" w:color="407CA8"/>
                                                            <w:bottom w:val="single" w:sz="6" w:space="0" w:color="407CA8"/>
                                                            <w:right w:val="single" w:sz="6" w:space="0" w:color="407CA8"/>
                                                          </w:divBdr>
                                                          <w:divsChild>
                                                            <w:div w:id="88572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8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407CA8"/>
                                                            <w:left w:val="single" w:sz="6" w:space="0" w:color="407CA8"/>
                                                            <w:bottom w:val="single" w:sz="6" w:space="0" w:color="407CA8"/>
                                                            <w:right w:val="single" w:sz="6" w:space="0" w:color="407CA8"/>
                                                          </w:divBdr>
                                                          <w:divsChild>
                                                            <w:div w:id="137241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sm.sante.fr/content/download/154689/2030297/version/1/file/Isotretinoine_cartepatiente_V1_2018_12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nsm.sante.fr/content/download/154687/2030283/version/1/file/Isotretinoine_brochurepatient-e-s_V1_2018_1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sm.sante.fr/content/download/154697/2030353/version/1/file/Isotretinoine_guidepharmacien_V1_2018_12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www.ansm.sante.fr/content/download/154695/2030339/version/1/file/Isotretinoine_guidemedecin_V1_2018_12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nsm.sante.fr/content/download/154685/2030269/version/1/file/Isotretinoine_accorddesoin_V1_2018_12.PDF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Creation/CLIENTS%20CREATION/ANSM/2019/gabarit%20Word/Re&#769;unions%20experts/imports/Footer/footer_Vert.jp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Creation/CLIENTS%20CREATION/ANSM/2019/gabarit%20Word/Re&#769;unions%20experts/imports/Te&#770;tie&#768;re%20Suite/Suite_Vert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Creation/CLIENTS%20CREATION/ANSM/2019/gabarit%20Word/Re&#769;unions%20experts/imports/Te&#770;tie&#768;re%20Titre/Tetiere_Point_d'info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05B52-633E-4E27-A41E-92A122B60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ADA08-68AD-43C0-B918-A57BC167A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7EA83-7DB1-4EF9-85B7-3577CFC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Isabelle Lacroix</cp:lastModifiedBy>
  <cp:revision>2</cp:revision>
  <cp:lastPrinted>2019-12-03T08:50:00Z</cp:lastPrinted>
  <dcterms:created xsi:type="dcterms:W3CDTF">2021-02-18T15:01:00Z</dcterms:created>
  <dcterms:modified xsi:type="dcterms:W3CDTF">2021-02-18T15:01:00Z</dcterms:modified>
</cp:coreProperties>
</file>